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7AD34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四川省骨科医院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XXXXXX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项目报名资料模板</w:t>
      </w:r>
    </w:p>
    <w:p w14:paraId="4FF83095">
      <w:pPr>
        <w:jc w:val="center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（请投投标供应商严格按照以下模板填写并</w:t>
      </w:r>
      <w:r>
        <w:rPr>
          <w:rFonts w:hint="eastAsia"/>
          <w:b/>
          <w:bCs/>
          <w:color w:val="0000FF"/>
          <w:sz w:val="24"/>
          <w:szCs w:val="24"/>
        </w:rPr>
        <w:t>盖单位鲜章</w:t>
      </w:r>
      <w:r>
        <w:rPr>
          <w:rFonts w:hint="eastAsia"/>
          <w:b/>
          <w:bCs/>
          <w:sz w:val="24"/>
          <w:szCs w:val="24"/>
        </w:rPr>
        <w:t>）</w:t>
      </w:r>
    </w:p>
    <w:p w14:paraId="178E4B18">
      <w:pPr>
        <w:pStyle w:val="5"/>
        <w:rPr>
          <w:rFonts w:hint="eastAsia"/>
        </w:rPr>
      </w:pPr>
    </w:p>
    <w:p w14:paraId="1EA6A725">
      <w:pPr>
        <w:pStyle w:val="2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  <w:t>一、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供应商资格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  <w:t>证明材料</w:t>
      </w:r>
    </w:p>
    <w:p w14:paraId="6C367C1B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（一）、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单位营业执照或合一证件（图片放下方）</w:t>
      </w:r>
    </w:p>
    <w:p w14:paraId="04AAD47C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4E1AB3A0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173AB64B">
      <w:pPr>
        <w:pStyle w:val="19"/>
        <w:numPr>
          <w:ilvl w:val="0"/>
          <w:numId w:val="0"/>
        </w:numPr>
        <w:spacing w:line="400" w:lineRule="exact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（二）、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具有良好的商业信誉和健全的财务会计制度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；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【任选其一提供：①2023年度（含）至今（任意一年度）经审计的财务报告（包含审计报告和审计报告中所涉及的财务报表和报表附注）；②提供2023年度（含）至今（任意一年度）供应商内部的财务报表（财务报表内容至少包含并体现资产负债情况）； ③提供截至投标文件递交截止日一年内银行出具的资信证明（复印件）； ④供应商注册时间截至投标文件递交截止日不足一年的，也可提供在工商备案的公司章程（复印件）】；</w:t>
      </w:r>
    </w:p>
    <w:p w14:paraId="6B0357C0">
      <w:pPr>
        <w:pStyle w:val="19"/>
        <w:numPr>
          <w:ilvl w:val="0"/>
          <w:numId w:val="0"/>
        </w:numPr>
        <w:spacing w:line="400" w:lineRule="exact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</w:p>
    <w:p w14:paraId="5B37412D">
      <w:pPr>
        <w:pStyle w:val="19"/>
        <w:numPr>
          <w:ilvl w:val="0"/>
          <w:numId w:val="0"/>
        </w:numPr>
        <w:spacing w:line="400" w:lineRule="exact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</w:p>
    <w:p w14:paraId="30DAF8D6">
      <w:pPr>
        <w:pStyle w:val="19"/>
        <w:numPr>
          <w:ilvl w:val="0"/>
          <w:numId w:val="0"/>
        </w:numPr>
        <w:spacing w:line="400" w:lineRule="exact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</w:p>
    <w:p w14:paraId="571A7AD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）、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本项目的特定资格条件：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yellow"/>
          <w:lang w:val="en-US" w:eastAsia="zh-CN"/>
        </w:rPr>
        <w:t>具有《医疗器械经营许可证》《第二类医疗器械经营备案凭证》，范围涵盖医用耗材(包括诊断试剂)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；</w:t>
      </w:r>
    </w:p>
    <w:p w14:paraId="0E11730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</w:p>
    <w:p w14:paraId="437A5D72">
      <w:pPr>
        <w:pStyle w:val="7"/>
        <w:ind w:left="0" w:leftChars="0" w:firstLine="0" w:firstLineChars="0"/>
        <w:rPr>
          <w:rFonts w:hint="eastAsia"/>
          <w:lang w:val="en-US" w:eastAsia="zh-CN"/>
        </w:rPr>
      </w:pPr>
    </w:p>
    <w:p w14:paraId="685B62D9">
      <w:pPr>
        <w:pStyle w:val="7"/>
        <w:rPr>
          <w:rFonts w:hint="eastAsia"/>
          <w:lang w:val="en-US" w:eastAsia="zh-CN"/>
        </w:rPr>
      </w:pPr>
      <w:bookmarkStart w:id="0" w:name="_GoBack"/>
      <w:bookmarkEnd w:id="0"/>
    </w:p>
    <w:p w14:paraId="5BB8674B">
      <w:pPr>
        <w:pStyle w:val="7"/>
        <w:ind w:left="0" w:leftChars="0" w:firstLine="0" w:firstLineChars="0"/>
        <w:rPr>
          <w:rFonts w:hint="eastAsia"/>
          <w:lang w:val="en-US" w:eastAsia="zh-CN"/>
        </w:rPr>
      </w:pPr>
    </w:p>
    <w:p w14:paraId="16FD3F2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（四）、提供通过“信用中国”网站等渠道查询的信用记录结果网页截图。如相关失信记录已失效，则提供有效的相关证明资料。若投标供应商为事业单位、团体组织、自然人等，在“信用中国”网站等渠道未查询到信息的，视为未被列入失信记录。</w:t>
      </w:r>
    </w:p>
    <w:p w14:paraId="60488E32"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0A21B9DC"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1FAF1497"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13EEFFAD"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注意：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1.以上要求供应商提供的资格证明文件复印件必须加盖供应商公章（鲜章）；</w:t>
      </w:r>
    </w:p>
    <w:p w14:paraId="1FC88382">
      <w:pPr>
        <w:pStyle w:val="2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2.供应商应对其所提供的资格证明材料的来源的合法性、真实性负责。</w:t>
      </w:r>
    </w:p>
    <w:p w14:paraId="45302BBF">
      <w:pP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zh-TW" w:eastAsia="zh-CN" w:bidi="ar-SA"/>
        </w:rPr>
      </w:pPr>
    </w:p>
    <w:p w14:paraId="1EF3D0A7">
      <w:pP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zh-TW" w:eastAsia="zh-CN" w:bidi="ar-SA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zh-TW" w:eastAsia="zh-CN" w:bidi="ar-SA"/>
        </w:rPr>
        <w:t>二、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zh-TW" w:eastAsia="zh-TW" w:bidi="ar-SA"/>
        </w:rPr>
        <w:t>法人授权委托书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zh-TW" w:eastAsia="zh-CN" w:bidi="ar-SA"/>
        </w:rPr>
        <w:t>及相应材料</w:t>
      </w:r>
    </w:p>
    <w:p w14:paraId="13E0832C">
      <w:pPr>
        <w:pStyle w:val="5"/>
        <w:jc w:val="both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zh-TW" w:eastAsia="zh-TW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zh-TW" w:eastAsia="zh-CN" w:bidi="ar-SA"/>
        </w:rPr>
        <w:t>（一）、授权委托书模板</w:t>
      </w:r>
    </w:p>
    <w:p w14:paraId="5B35D53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zh-TW" w:eastAsia="zh-TW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zh-TW" w:eastAsia="zh-TW"/>
        </w:rPr>
        <w:t>法定代表人授权委托书</w:t>
      </w:r>
    </w:p>
    <w:p w14:paraId="2F337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委托人（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</w:t>
      </w:r>
    </w:p>
    <w:p w14:paraId="51860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委托代理人姓名：</w:t>
      </w:r>
    </w:p>
    <w:p w14:paraId="516C8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委托代理人职务：</w:t>
      </w:r>
    </w:p>
    <w:p w14:paraId="3C49D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委托代理人身份证号：</w:t>
      </w:r>
    </w:p>
    <w:p w14:paraId="108D2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地址：</w:t>
      </w:r>
    </w:p>
    <w:p w14:paraId="03C72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委托人现委托上列委托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代理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人为我公司代理人，以本公司的名义参加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项目，项目编号：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投标相关活动，该受委托人在投标过程中所签署的一切文件及处理与之有关的事务，本委托人均予以承认，并由本委托人承担全部法律责任。</w:t>
      </w:r>
    </w:p>
    <w:p w14:paraId="71861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委托期限：自本授权委托书签署之日起至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项目采购活动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终止日为止。</w:t>
      </w:r>
    </w:p>
    <w:p w14:paraId="5D0E8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受委托代理人无转委托权。</w:t>
      </w:r>
    </w:p>
    <w:p w14:paraId="31A12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特此委托！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</w:t>
      </w:r>
    </w:p>
    <w:p w14:paraId="332F3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240" w:firstLineChars="1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（附：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1.单位法定代表人身份证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正反面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复印件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一份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并盖章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；2.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委托代理人身份证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正反面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复印件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一份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并盖章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。）</w:t>
      </w:r>
    </w:p>
    <w:p w14:paraId="73CD5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0" w:firstLineChars="21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6E32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righ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委托人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（法定代表人）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  （盖章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或签名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）</w:t>
      </w:r>
    </w:p>
    <w:p w14:paraId="1DFBB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280"/>
        <w:jc w:val="righ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委托代理人：  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盖章或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签名）  </w:t>
      </w:r>
    </w:p>
    <w:p w14:paraId="4A7323A5">
      <w:pPr>
        <w:pStyle w:val="3"/>
        <w:bidi w:val="0"/>
        <w:rPr>
          <w:rFonts w:hint="eastAsia"/>
        </w:rPr>
      </w:pPr>
    </w:p>
    <w:p w14:paraId="58BCD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right"/>
        <w:textAlignment w:val="auto"/>
        <w:rPr>
          <w:rStyle w:val="16"/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p w14:paraId="51181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  <w:highlight w:val="none"/>
        </w:rPr>
        <w:t>特别提醒：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单位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法定代表人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为同一人或存在直接控股、管理关系的不同供应商，不得在同一项目中同时参选。</w:t>
      </w:r>
    </w:p>
    <w:p w14:paraId="37750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</w:p>
    <w:p w14:paraId="3E2D0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（二）、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委托代理人社保证明截图</w:t>
      </w:r>
      <w:r>
        <w:rPr>
          <w:rFonts w:hint="eastAsia" w:ascii="宋体" w:hAnsi="宋体" w:eastAsia="宋体" w:cs="宋体"/>
          <w:sz w:val="24"/>
          <w:szCs w:val="24"/>
        </w:rPr>
        <w:t>（提供近1个月及以上的社保证明截图---可证明经办人为该单位在职员工即可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；若单位经办人为本单位法人，则无需提供</w:t>
      </w:r>
      <w:r>
        <w:rPr>
          <w:rFonts w:hint="eastAsia" w:ascii="宋体" w:hAnsi="宋体" w:eastAsia="宋体" w:cs="宋体"/>
          <w:sz w:val="24"/>
          <w:szCs w:val="24"/>
        </w:rPr>
        <w:t>）</w:t>
      </w:r>
    </w:p>
    <w:p w14:paraId="5DBD24BB">
      <w:pPr>
        <w:pStyle w:val="12"/>
        <w:numPr>
          <w:ilvl w:val="0"/>
          <w:numId w:val="0"/>
        </w:numPr>
        <w:ind w:leftChars="0"/>
        <w:rPr>
          <w:rFonts w:hint="default"/>
          <w:b/>
          <w:bCs/>
          <w:sz w:val="20"/>
          <w:szCs w:val="2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ZDQxMGZmYjYxMjg1NDZiNzQzNWVjN2NmMWM1ZmMifQ=="/>
  </w:docVars>
  <w:rsids>
    <w:rsidRoot w:val="00BA2E7B"/>
    <w:rsid w:val="003E4D88"/>
    <w:rsid w:val="008F25DD"/>
    <w:rsid w:val="00BA2E7B"/>
    <w:rsid w:val="00C41638"/>
    <w:rsid w:val="00C444B8"/>
    <w:rsid w:val="053A2F1E"/>
    <w:rsid w:val="056D4CD2"/>
    <w:rsid w:val="059C1804"/>
    <w:rsid w:val="068B3EB9"/>
    <w:rsid w:val="085E740E"/>
    <w:rsid w:val="09C10BEC"/>
    <w:rsid w:val="0A067AB9"/>
    <w:rsid w:val="0A0A4222"/>
    <w:rsid w:val="0AE24082"/>
    <w:rsid w:val="0B56193A"/>
    <w:rsid w:val="0BCB5AE3"/>
    <w:rsid w:val="0C360B29"/>
    <w:rsid w:val="0D2C5A88"/>
    <w:rsid w:val="0DB00467"/>
    <w:rsid w:val="0EB90160"/>
    <w:rsid w:val="0F2D0522"/>
    <w:rsid w:val="115D13BA"/>
    <w:rsid w:val="13107EE8"/>
    <w:rsid w:val="135360FD"/>
    <w:rsid w:val="14025E9D"/>
    <w:rsid w:val="16124FC5"/>
    <w:rsid w:val="16A96CAD"/>
    <w:rsid w:val="1B901C00"/>
    <w:rsid w:val="1C2D71DC"/>
    <w:rsid w:val="1C9B0535"/>
    <w:rsid w:val="1EF84070"/>
    <w:rsid w:val="1F3A63FA"/>
    <w:rsid w:val="1F4C6A7B"/>
    <w:rsid w:val="21CC629C"/>
    <w:rsid w:val="21DF0237"/>
    <w:rsid w:val="232E3846"/>
    <w:rsid w:val="23681F9F"/>
    <w:rsid w:val="2537024F"/>
    <w:rsid w:val="254B6679"/>
    <w:rsid w:val="25C3678B"/>
    <w:rsid w:val="27985D9D"/>
    <w:rsid w:val="27B6316A"/>
    <w:rsid w:val="284E1D5B"/>
    <w:rsid w:val="29064F88"/>
    <w:rsid w:val="2CB35427"/>
    <w:rsid w:val="2F121936"/>
    <w:rsid w:val="30F73611"/>
    <w:rsid w:val="31002970"/>
    <w:rsid w:val="32D30959"/>
    <w:rsid w:val="34DF1767"/>
    <w:rsid w:val="3619454C"/>
    <w:rsid w:val="36AC2932"/>
    <w:rsid w:val="37C64260"/>
    <w:rsid w:val="3835687A"/>
    <w:rsid w:val="39083B8F"/>
    <w:rsid w:val="3BB366E1"/>
    <w:rsid w:val="3C5067EE"/>
    <w:rsid w:val="3D8879F0"/>
    <w:rsid w:val="3EEF43D0"/>
    <w:rsid w:val="414E789D"/>
    <w:rsid w:val="430D71E7"/>
    <w:rsid w:val="436456F5"/>
    <w:rsid w:val="448B05D6"/>
    <w:rsid w:val="45CC1ECC"/>
    <w:rsid w:val="47315514"/>
    <w:rsid w:val="49D56585"/>
    <w:rsid w:val="4A061F44"/>
    <w:rsid w:val="4A45370A"/>
    <w:rsid w:val="4A745D9D"/>
    <w:rsid w:val="4AEF1A7C"/>
    <w:rsid w:val="4C1F31D6"/>
    <w:rsid w:val="4DB85274"/>
    <w:rsid w:val="4FAD4365"/>
    <w:rsid w:val="50767AC0"/>
    <w:rsid w:val="53C40065"/>
    <w:rsid w:val="55823E2B"/>
    <w:rsid w:val="57E45A56"/>
    <w:rsid w:val="57EE718F"/>
    <w:rsid w:val="58DE1013"/>
    <w:rsid w:val="59060509"/>
    <w:rsid w:val="5D6226F7"/>
    <w:rsid w:val="5D9908BA"/>
    <w:rsid w:val="5E093C1A"/>
    <w:rsid w:val="5F89598A"/>
    <w:rsid w:val="64ED7C96"/>
    <w:rsid w:val="68E232B0"/>
    <w:rsid w:val="6A945133"/>
    <w:rsid w:val="6AD25621"/>
    <w:rsid w:val="6AD611D4"/>
    <w:rsid w:val="6B74371C"/>
    <w:rsid w:val="6B80174C"/>
    <w:rsid w:val="6BDD334B"/>
    <w:rsid w:val="6E290AC9"/>
    <w:rsid w:val="6E2C6FF7"/>
    <w:rsid w:val="6FA26B6C"/>
    <w:rsid w:val="716D4CF9"/>
    <w:rsid w:val="71D645AA"/>
    <w:rsid w:val="730735F8"/>
    <w:rsid w:val="73CB12DA"/>
    <w:rsid w:val="757D16FB"/>
    <w:rsid w:val="76564D80"/>
    <w:rsid w:val="77BA747C"/>
    <w:rsid w:val="789A59FF"/>
    <w:rsid w:val="796B01E8"/>
    <w:rsid w:val="7AC83418"/>
    <w:rsid w:val="7ADF045B"/>
    <w:rsid w:val="7AF50CCA"/>
    <w:rsid w:val="7C6158D2"/>
    <w:rsid w:val="7CFE1EEB"/>
    <w:rsid w:val="7D965E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widowControl/>
      <w:spacing w:beforeLines="75" w:afterLines="15"/>
      <w:jc w:val="center"/>
      <w:outlineLvl w:val="2"/>
    </w:pPr>
    <w:rPr>
      <w:b/>
      <w:szCs w:val="32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ind w:firstLine="200" w:firstLineChars="200"/>
    </w:pPr>
  </w:style>
  <w:style w:type="paragraph" w:styleId="5">
    <w:name w:val="Body Text"/>
    <w:basedOn w:val="1"/>
    <w:qFormat/>
    <w:uiPriority w:val="0"/>
    <w:pPr>
      <w:spacing w:after="120"/>
    </w:pPr>
    <w:rPr>
      <w:rFonts w:ascii="Times New Roman"/>
      <w:szCs w:val="24"/>
    </w:rPr>
  </w:style>
  <w:style w:type="paragraph" w:styleId="6">
    <w:name w:val="Body Text Indent"/>
    <w:basedOn w:val="1"/>
    <w:next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7">
    <w:name w:val="Body Text Indent 2"/>
    <w:basedOn w:val="1"/>
    <w:link w:val="16"/>
    <w:qFormat/>
    <w:uiPriority w:val="0"/>
    <w:pPr>
      <w:ind w:firstLine="540" w:firstLineChars="257"/>
    </w:pPr>
  </w:style>
  <w:style w:type="paragraph" w:styleId="8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qFormat/>
    <w:uiPriority w:val="0"/>
    <w:pPr>
      <w:spacing w:before="20" w:after="20" w:line="312" w:lineRule="auto"/>
      <w:jc w:val="left"/>
      <w:outlineLvl w:val="1"/>
    </w:pPr>
    <w:rPr>
      <w:rFonts w:ascii="Cambria" w:hAnsi="Cambria" w:eastAsia="宋体" w:cs="Times New Roman"/>
      <w:b/>
      <w:bCs/>
      <w:kern w:val="28"/>
      <w:sz w:val="28"/>
      <w:szCs w:val="32"/>
      <w:lang w:val="zh-CN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5"/>
    <w:unhideWhenUsed/>
    <w:qFormat/>
    <w:uiPriority w:val="99"/>
    <w:pPr>
      <w:ind w:firstLine="420" w:firstLineChars="100"/>
    </w:pPr>
  </w:style>
  <w:style w:type="paragraph" w:styleId="13">
    <w:name w:val="Body Text First Indent 2"/>
    <w:basedOn w:val="6"/>
    <w:unhideWhenUsed/>
    <w:qFormat/>
    <w:uiPriority w:val="99"/>
    <w:pPr>
      <w:ind w:firstLine="420" w:firstLineChars="200"/>
    </w:pPr>
  </w:style>
  <w:style w:type="character" w:customStyle="1" w:styleId="16">
    <w:name w:val="Body Text Indent 2 Char"/>
    <w:basedOn w:val="15"/>
    <w:link w:val="7"/>
    <w:qFormat/>
    <w:uiPriority w:val="0"/>
  </w:style>
  <w:style w:type="character" w:customStyle="1" w:styleId="17">
    <w:name w:val="页脚 Char"/>
    <w:basedOn w:val="15"/>
    <w:link w:val="8"/>
    <w:qFormat/>
    <w:uiPriority w:val="0"/>
    <w:rPr>
      <w:kern w:val="2"/>
      <w:sz w:val="18"/>
      <w:szCs w:val="18"/>
    </w:rPr>
  </w:style>
  <w:style w:type="character" w:customStyle="1" w:styleId="18">
    <w:name w:val="页眉 Char"/>
    <w:basedOn w:val="15"/>
    <w:link w:val="9"/>
    <w:qFormat/>
    <w:uiPriority w:val="0"/>
    <w:rPr>
      <w:kern w:val="2"/>
      <w:sz w:val="18"/>
      <w:szCs w:val="18"/>
    </w:rPr>
  </w:style>
  <w:style w:type="paragraph" w:customStyle="1" w:styleId="19">
    <w:name w:val="正文首行缩进两字符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20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903</Words>
  <Characters>920</Characters>
  <Lines>3</Lines>
  <Paragraphs>1</Paragraphs>
  <TotalTime>1</TotalTime>
  <ScaleCrop>false</ScaleCrop>
  <LinksUpToDate>false</LinksUpToDate>
  <CharactersWithSpaces>986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2023-03-13T03:47:00Z</dcterms:created>
  <dc:creator>hp</dc:creator>
  <cp:lastModifiedBy>黎欢</cp:lastModifiedBy>
  <dcterms:modified xsi:type="dcterms:W3CDTF">2026-08-31T03:23:03Z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E31FC5E4EDE84343978F56A41648CB45_13</vt:lpwstr>
  </property>
  <property fmtid="{D5CDD505-2E9C-101B-9397-08002B2CF9AE}" pid="4" name="KSOTemplateDocerSaveRecord">
    <vt:lpwstr>eyJoZGlkIjoiMTdmZDQxMGZmYjYxMjg1NDZiNzQzNWVjN2NmMWM1ZmMiLCJ1c2VySWQiOiIxODIwNDYzMzI1In0=</vt:lpwstr>
  </property>
</Properties>
</file>