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5807D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35" w:afterAutospacing="0" w:line="360" w:lineRule="atLeast"/>
        <w:ind w:left="105" w:right="0" w:firstLine="420"/>
        <w:jc w:val="lef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666666"/>
          <w:spacing w:val="15"/>
          <w:sz w:val="24"/>
          <w:szCs w:val="24"/>
          <w:shd w:val="clear" w:fill="FFFFFF"/>
        </w:rPr>
      </w:pPr>
      <w:bookmarkStart w:id="0" w:name="_GoBack"/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666666"/>
          <w:spacing w:val="15"/>
          <w:sz w:val="24"/>
          <w:szCs w:val="24"/>
          <w:shd w:val="clear" w:fill="FFFFFF"/>
          <w:lang w:val="en-US" w:eastAsia="zh-CN"/>
        </w:rPr>
        <w:t>附件：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666666"/>
          <w:spacing w:val="15"/>
          <w:sz w:val="24"/>
          <w:szCs w:val="24"/>
          <w:shd w:val="clear" w:fill="FFFFFF"/>
        </w:rPr>
        <w:t>四川省骨科医院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666666"/>
          <w:spacing w:val="15"/>
          <w:sz w:val="24"/>
          <w:szCs w:val="24"/>
          <w:shd w:val="clear" w:fill="FFFFFF"/>
          <w:lang w:val="en-US" w:eastAsia="zh-CN"/>
        </w:rPr>
        <w:t>医疗放射设备维保调研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666666"/>
          <w:spacing w:val="15"/>
          <w:sz w:val="24"/>
          <w:szCs w:val="24"/>
          <w:shd w:val="clear" w:fill="FFFFFF"/>
        </w:rPr>
        <w:t>统计详情表</w:t>
      </w:r>
    </w:p>
    <w:bookmarkEnd w:id="0"/>
    <w:tbl>
      <w:tblPr>
        <w:tblStyle w:val="3"/>
        <w:tblpPr w:leftFromText="180" w:rightFromText="180" w:vertAnchor="page" w:horzAnchor="page" w:tblpX="1966" w:tblpY="2489"/>
        <w:tblOverlap w:val="never"/>
        <w:tblW w:w="446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9"/>
        <w:gridCol w:w="2105"/>
        <w:gridCol w:w="760"/>
        <w:gridCol w:w="2025"/>
        <w:gridCol w:w="964"/>
        <w:gridCol w:w="1173"/>
      </w:tblGrid>
      <w:tr w14:paraId="2B104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23" w:hRule="atLeast"/>
        </w:trPr>
        <w:tc>
          <w:tcPr>
            <w:tcW w:w="380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CD8F3C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  <w:t>序号</w:t>
            </w:r>
          </w:p>
        </w:tc>
        <w:tc>
          <w:tcPr>
            <w:tcW w:w="1383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57D7C5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  <w:t>产品名称</w:t>
            </w:r>
          </w:p>
        </w:tc>
        <w:tc>
          <w:tcPr>
            <w:tcW w:w="499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EFA65C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  <w:t>品牌</w:t>
            </w:r>
          </w:p>
        </w:tc>
        <w:tc>
          <w:tcPr>
            <w:tcW w:w="1331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1494F0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  <w:t>规格型号</w:t>
            </w:r>
          </w:p>
        </w:tc>
        <w:tc>
          <w:tcPr>
            <w:tcW w:w="633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8CC046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default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  <w:t>单价报价（元）</w:t>
            </w:r>
          </w:p>
        </w:tc>
        <w:tc>
          <w:tcPr>
            <w:tcW w:w="771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E05826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default" w:asciiTheme="minorEastAsia" w:hAnsi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  <w:t>备注</w:t>
            </w:r>
          </w:p>
        </w:tc>
      </w:tr>
      <w:tr w14:paraId="3CDD6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0" w:hRule="atLeast"/>
        </w:trPr>
        <w:tc>
          <w:tcPr>
            <w:tcW w:w="380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9AC104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  <w:t>1</w:t>
            </w:r>
          </w:p>
        </w:tc>
        <w:tc>
          <w:tcPr>
            <w:tcW w:w="1383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FD6E54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  <w:t>数字化X射线摄影系统（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  <w:t>DR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  <w:t>）</w:t>
            </w:r>
          </w:p>
        </w:tc>
        <w:tc>
          <w:tcPr>
            <w:tcW w:w="499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AB8D2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eastAsia="zh-CN"/>
              </w:rPr>
              <w:t>岛津</w:t>
            </w:r>
          </w:p>
        </w:tc>
        <w:tc>
          <w:tcPr>
            <w:tcW w:w="1331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EC92B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default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  <w:t>SONIALVISION SMIT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  <w:t>/C200</w:t>
            </w:r>
          </w:p>
        </w:tc>
        <w:tc>
          <w:tcPr>
            <w:tcW w:w="633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F6313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</w:pPr>
          </w:p>
        </w:tc>
        <w:tc>
          <w:tcPr>
            <w:tcW w:w="771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1E4F6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</w:pPr>
          </w:p>
        </w:tc>
      </w:tr>
      <w:tr w14:paraId="1FF28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380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58B270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default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  <w:t>2</w:t>
            </w:r>
          </w:p>
        </w:tc>
        <w:tc>
          <w:tcPr>
            <w:tcW w:w="1383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1D09D3D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  <w:t>移动式C形臂X射线系统</w:t>
            </w:r>
          </w:p>
        </w:tc>
        <w:tc>
          <w:tcPr>
            <w:tcW w:w="499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D8EE0A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  <w:t>飞利浦</w:t>
            </w:r>
          </w:p>
        </w:tc>
        <w:tc>
          <w:tcPr>
            <w:tcW w:w="1331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671BF3B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</w:rPr>
              <w:t>BV Vectra</w:t>
            </w:r>
          </w:p>
        </w:tc>
        <w:tc>
          <w:tcPr>
            <w:tcW w:w="633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0A0B21E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</w:pPr>
          </w:p>
        </w:tc>
        <w:tc>
          <w:tcPr>
            <w:tcW w:w="771" w:type="pct"/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93F264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4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15"/>
                <w:sz w:val="24"/>
                <w:szCs w:val="24"/>
                <w:shd w:val="clear" w:fill="FFFFFF"/>
                <w:lang w:val="en-US" w:eastAsia="zh-CN"/>
              </w:rPr>
            </w:pPr>
          </w:p>
        </w:tc>
      </w:tr>
    </w:tbl>
    <w:p w14:paraId="2356E58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E34456"/>
    <w:rsid w:val="22E3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2026-04-09T03:21:00Z</dcterms:created>
  <dc:creator>RUIFOX</dc:creator>
  <cp:lastModifiedBy>RUIFOX</cp:lastModifiedBy>
  <dcterms:modified xsi:type="dcterms:W3CDTF">2026-04-09T03:22:01Z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0FEF3EAB962D499F8C4649EFC7C98469_11</vt:lpwstr>
  </property>
  <property fmtid="{D5CDD505-2E9C-101B-9397-08002B2CF9AE}" pid="4" name="KSOTemplateDocerSaveRecord">
    <vt:lpwstr>eyJoZGlkIjoiMzk1YzFlOTRhNzdhNDczMTNjMmE1MDI0YWZhNDQxZDkiLCJ1c2VySWQiOiIxMTY5MjIwMTYwIn0=</vt:lpwstr>
  </property>
</Properties>
</file>