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2A1C">
      <w:pPr>
        <w:keepNext w:val="0"/>
        <w:keepLines w:val="0"/>
        <w:widowControl/>
        <w:suppressLineNumbers w:val="0"/>
        <w:jc w:val="left"/>
        <w:textAlignment w:val="center"/>
        <w:rPr>
          <w:rFonts w:hint="default" w:ascii="仿宋_GB2312" w:hAnsi="仿宋_GB2312" w:eastAsia="仿宋_GB2312" w:cs="仿宋_GB2312"/>
          <w:b/>
          <w:bCs/>
          <w:i w:val="0"/>
          <w:iCs w:val="0"/>
          <w:color w:val="000000"/>
          <w:kern w:val="0"/>
          <w:sz w:val="32"/>
          <w:szCs w:val="32"/>
          <w:u w:val="none"/>
          <w:lang w:val="en-US" w:eastAsia="zh-CN" w:bidi="ar"/>
        </w:rPr>
      </w:pPr>
      <w:bookmarkStart w:id="0" w:name="_GoBack"/>
      <w:r>
        <w:rPr>
          <w:rFonts w:hint="eastAsia" w:ascii="仿宋_GB2312" w:hAnsi="仿宋_GB2312" w:eastAsia="仿宋_GB2312" w:cs="仿宋_GB2312"/>
          <w:b/>
          <w:bCs/>
          <w:i w:val="0"/>
          <w:iCs w:val="0"/>
          <w:color w:val="000000"/>
          <w:kern w:val="0"/>
          <w:sz w:val="32"/>
          <w:szCs w:val="32"/>
          <w:u w:val="none"/>
          <w:lang w:val="en-US" w:eastAsia="zh-CN" w:bidi="ar"/>
        </w:rPr>
        <w:t>附件</w:t>
      </w:r>
      <w:bookmarkEnd w:id="0"/>
      <w:r>
        <w:rPr>
          <w:rFonts w:hint="eastAsia" w:ascii="仿宋_GB2312" w:hAnsi="仿宋_GB2312" w:eastAsia="仿宋_GB2312" w:cs="仿宋_GB2312"/>
          <w:b/>
          <w:bCs/>
          <w:i w:val="0"/>
          <w:iCs w:val="0"/>
          <w:color w:val="000000"/>
          <w:kern w:val="0"/>
          <w:sz w:val="32"/>
          <w:szCs w:val="32"/>
          <w:u w:val="none"/>
          <w:lang w:val="en-US" w:eastAsia="zh-CN" w:bidi="ar"/>
        </w:rPr>
        <w:t>1：</w:t>
      </w:r>
    </w:p>
    <w:tbl>
      <w:tblPr>
        <w:tblStyle w:val="8"/>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1"/>
        <w:gridCol w:w="967"/>
        <w:gridCol w:w="848"/>
        <w:gridCol w:w="1286"/>
        <w:gridCol w:w="1616"/>
        <w:gridCol w:w="83"/>
        <w:gridCol w:w="667"/>
        <w:gridCol w:w="1182"/>
      </w:tblGrid>
      <w:tr w14:paraId="1695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640" w:type="dxa"/>
            <w:gridSpan w:val="8"/>
            <w:tcBorders>
              <w:top w:val="nil"/>
              <w:left w:val="nil"/>
              <w:bottom w:val="nil"/>
              <w:right w:val="nil"/>
            </w:tcBorders>
            <w:noWrap w:val="0"/>
            <w:vAlign w:val="center"/>
          </w:tcPr>
          <w:p w14:paraId="36494A1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highlight w:val="none"/>
                <w:u w:val="none"/>
              </w:rPr>
            </w:pPr>
            <w:r>
              <w:rPr>
                <w:rFonts w:hint="eastAsia" w:ascii="仿宋_GB2312" w:hAnsi="仿宋_GB2312" w:eastAsia="仿宋_GB2312" w:cs="仿宋_GB2312"/>
                <w:b/>
                <w:bCs/>
                <w:i w:val="0"/>
                <w:iCs w:val="0"/>
                <w:color w:val="auto"/>
                <w:kern w:val="0"/>
                <w:sz w:val="32"/>
                <w:szCs w:val="32"/>
                <w:highlight w:val="none"/>
                <w:u w:val="none"/>
                <w:lang w:val="en-US" w:eastAsia="zh-CN" w:bidi="ar"/>
              </w:rPr>
              <w:t>供应商基本情况表</w:t>
            </w:r>
          </w:p>
        </w:tc>
      </w:tr>
      <w:tr w14:paraId="3A7C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47C555B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供应商名称</w:t>
            </w:r>
          </w:p>
        </w:tc>
        <w:tc>
          <w:tcPr>
            <w:tcW w:w="6649" w:type="dxa"/>
            <w:gridSpan w:val="7"/>
            <w:tcBorders>
              <w:top w:val="single" w:color="000000" w:sz="4" w:space="0"/>
              <w:left w:val="single" w:color="000000" w:sz="4" w:space="0"/>
              <w:bottom w:val="single" w:color="000000" w:sz="4" w:space="0"/>
              <w:right w:val="single" w:color="000000" w:sz="4" w:space="0"/>
            </w:tcBorders>
            <w:noWrap w:val="0"/>
            <w:vAlign w:val="center"/>
          </w:tcPr>
          <w:p w14:paraId="4EC59F7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6D7B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167415F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注册地址</w:t>
            </w:r>
          </w:p>
        </w:tc>
        <w:tc>
          <w:tcPr>
            <w:tcW w:w="3101" w:type="dxa"/>
            <w:gridSpan w:val="3"/>
            <w:tcBorders>
              <w:top w:val="single" w:color="000000" w:sz="4" w:space="0"/>
              <w:left w:val="single" w:color="000000" w:sz="4" w:space="0"/>
              <w:bottom w:val="single" w:color="000000" w:sz="4" w:space="0"/>
              <w:right w:val="single" w:color="000000" w:sz="4" w:space="0"/>
            </w:tcBorders>
            <w:noWrap w:val="0"/>
            <w:vAlign w:val="center"/>
          </w:tcPr>
          <w:p w14:paraId="39B0B6A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42A4F7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邮政编码</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14:paraId="387CC231">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6FA84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9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6EC46FD">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联系方式</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4CF0F746">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联系人</w:t>
            </w:r>
          </w:p>
        </w:tc>
        <w:tc>
          <w:tcPr>
            <w:tcW w:w="2134" w:type="dxa"/>
            <w:gridSpan w:val="2"/>
            <w:tcBorders>
              <w:top w:val="single" w:color="000000" w:sz="4" w:space="0"/>
              <w:left w:val="single" w:color="000000" w:sz="4" w:space="0"/>
              <w:bottom w:val="single" w:color="000000" w:sz="4" w:space="0"/>
              <w:right w:val="single" w:color="000000" w:sz="4" w:space="0"/>
            </w:tcBorders>
            <w:noWrap w:val="0"/>
            <w:vAlign w:val="center"/>
          </w:tcPr>
          <w:p w14:paraId="02A36DD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265CB6B">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电话</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14:paraId="20291FD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5BB0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BA8E0">
            <w:pPr>
              <w:jc w:val="center"/>
              <w:rPr>
                <w:rFonts w:hint="eastAsia" w:ascii="仿宋_GB2312" w:hAnsi="仿宋_GB2312" w:eastAsia="仿宋_GB2312" w:cs="仿宋_GB2312"/>
                <w:i w:val="0"/>
                <w:iCs w:val="0"/>
                <w:color w:val="auto"/>
                <w:sz w:val="32"/>
                <w:szCs w:val="32"/>
                <w:highlight w:val="none"/>
                <w:u w:val="none"/>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6ABCC915">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传真</w:t>
            </w:r>
          </w:p>
        </w:tc>
        <w:tc>
          <w:tcPr>
            <w:tcW w:w="2134" w:type="dxa"/>
            <w:gridSpan w:val="2"/>
            <w:tcBorders>
              <w:top w:val="single" w:color="000000" w:sz="4" w:space="0"/>
              <w:left w:val="single" w:color="000000" w:sz="4" w:space="0"/>
              <w:bottom w:val="single" w:color="000000" w:sz="4" w:space="0"/>
              <w:right w:val="single" w:color="000000" w:sz="4" w:space="0"/>
            </w:tcBorders>
            <w:noWrap w:val="0"/>
            <w:vAlign w:val="top"/>
          </w:tcPr>
          <w:p w14:paraId="3EACD6DE">
            <w:pPr>
              <w:jc w:val="left"/>
              <w:rPr>
                <w:rFonts w:hint="eastAsia" w:ascii="仿宋_GB2312" w:hAnsi="仿宋_GB2312" w:eastAsia="仿宋_GB2312" w:cs="仿宋_GB2312"/>
                <w:i w:val="0"/>
                <w:iCs w:val="0"/>
                <w:color w:val="auto"/>
                <w:sz w:val="32"/>
                <w:szCs w:val="32"/>
                <w:highlight w:val="none"/>
                <w:u w:val="none"/>
              </w:rPr>
            </w:pP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CBCA0C9">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网址</w:t>
            </w:r>
          </w:p>
        </w:tc>
        <w:tc>
          <w:tcPr>
            <w:tcW w:w="1932" w:type="dxa"/>
            <w:gridSpan w:val="3"/>
            <w:tcBorders>
              <w:top w:val="single" w:color="000000" w:sz="4" w:space="0"/>
              <w:left w:val="single" w:color="000000" w:sz="4" w:space="0"/>
              <w:bottom w:val="single" w:color="000000" w:sz="4" w:space="0"/>
              <w:right w:val="single" w:color="000000" w:sz="4" w:space="0"/>
            </w:tcBorders>
            <w:noWrap w:val="0"/>
            <w:vAlign w:val="center"/>
          </w:tcPr>
          <w:p w14:paraId="0848BB71">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029B1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6733F8E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单位性质</w:t>
            </w:r>
          </w:p>
        </w:tc>
        <w:tc>
          <w:tcPr>
            <w:tcW w:w="6649" w:type="dxa"/>
            <w:gridSpan w:val="7"/>
            <w:tcBorders>
              <w:top w:val="single" w:color="000000" w:sz="4" w:space="0"/>
              <w:left w:val="single" w:color="000000" w:sz="4" w:space="0"/>
              <w:bottom w:val="single" w:color="000000" w:sz="4" w:space="0"/>
              <w:right w:val="single" w:color="000000" w:sz="4" w:space="0"/>
            </w:tcBorders>
            <w:noWrap w:val="0"/>
            <w:vAlign w:val="center"/>
          </w:tcPr>
          <w:p w14:paraId="151394F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5A1F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68E31D6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法定代表人</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380DE9B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姓名</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14:paraId="2D4FF4C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highlight w:val="none"/>
                <w:u w:val="none"/>
              </w:rPr>
            </w:pPr>
            <w:r>
              <w:rPr>
                <w:rFonts w:hint="eastAsia" w:ascii="仿宋_GB2312" w:hAnsi="仿宋_GB2312" w:eastAsia="仿宋_GB2312" w:cs="仿宋_GB2312"/>
                <w:b/>
                <w:bCs/>
                <w:i w:val="0"/>
                <w:iCs w:val="0"/>
                <w:color w:val="auto"/>
                <w:kern w:val="0"/>
                <w:sz w:val="32"/>
                <w:szCs w:val="32"/>
                <w:highlight w:val="none"/>
                <w:u w:val="none"/>
                <w:lang w:val="en-US" w:eastAsia="zh-CN" w:bidi="ar"/>
              </w:rPr>
              <w:t xml:space="preserve">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14:paraId="2C22DE4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技术职称</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8C4022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14:paraId="1F7B99E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电话</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BAA07C6">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4031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79D90F6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成立时间</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14:paraId="4C143205">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4834" w:type="dxa"/>
            <w:gridSpan w:val="5"/>
            <w:tcBorders>
              <w:top w:val="single" w:color="000000" w:sz="4" w:space="0"/>
              <w:left w:val="single" w:color="000000" w:sz="4" w:space="0"/>
              <w:bottom w:val="single" w:color="000000" w:sz="4" w:space="0"/>
              <w:right w:val="single" w:color="000000" w:sz="4" w:space="0"/>
            </w:tcBorders>
            <w:noWrap w:val="0"/>
            <w:vAlign w:val="center"/>
          </w:tcPr>
          <w:p w14:paraId="0285DD7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员工总人数：   </w:t>
            </w:r>
          </w:p>
        </w:tc>
      </w:tr>
      <w:tr w14:paraId="01B0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11DEE7C5">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企业资质等级</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14:paraId="28F443D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2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6E516">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其中</w:t>
            </w: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14:paraId="7217941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项目负责人</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D600896">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0159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2E3EE8F">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营业执照号</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14:paraId="350F5F6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5E41D">
            <w:pPr>
              <w:jc w:val="center"/>
              <w:rPr>
                <w:rFonts w:hint="eastAsia" w:ascii="仿宋_GB2312" w:hAnsi="仿宋_GB2312" w:eastAsia="仿宋_GB2312" w:cs="仿宋_GB2312"/>
                <w:i w:val="0"/>
                <w:iCs w:val="0"/>
                <w:color w:val="auto"/>
                <w:sz w:val="32"/>
                <w:szCs w:val="32"/>
                <w:highlight w:val="none"/>
                <w:u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14:paraId="105C23FF">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高级职称人员</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6678D9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0C08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56C4559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注册资金</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14:paraId="055229A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05B5A">
            <w:pPr>
              <w:jc w:val="center"/>
              <w:rPr>
                <w:rFonts w:hint="eastAsia" w:ascii="仿宋_GB2312" w:hAnsi="仿宋_GB2312" w:eastAsia="仿宋_GB2312" w:cs="仿宋_GB2312"/>
                <w:i w:val="0"/>
                <w:iCs w:val="0"/>
                <w:color w:val="auto"/>
                <w:sz w:val="32"/>
                <w:szCs w:val="32"/>
                <w:highlight w:val="none"/>
                <w:u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14:paraId="67CE1D24">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中级职称人员</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D19EA1D">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1EFB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0F1517B1">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开户银行</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14:paraId="2A9FA5F3">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AB736">
            <w:pPr>
              <w:jc w:val="center"/>
              <w:rPr>
                <w:rFonts w:hint="eastAsia" w:ascii="仿宋_GB2312" w:hAnsi="仿宋_GB2312" w:eastAsia="仿宋_GB2312" w:cs="仿宋_GB2312"/>
                <w:i w:val="0"/>
                <w:iCs w:val="0"/>
                <w:color w:val="auto"/>
                <w:sz w:val="32"/>
                <w:szCs w:val="32"/>
                <w:highlight w:val="none"/>
                <w:u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14:paraId="1C4E31F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初级职称人员</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172F8E8">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5A01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3795F7E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账号</w:t>
            </w:r>
          </w:p>
        </w:tc>
        <w:tc>
          <w:tcPr>
            <w:tcW w:w="1815" w:type="dxa"/>
            <w:gridSpan w:val="2"/>
            <w:tcBorders>
              <w:top w:val="single" w:color="000000" w:sz="4" w:space="0"/>
              <w:left w:val="single" w:color="000000" w:sz="4" w:space="0"/>
              <w:bottom w:val="single" w:color="000000" w:sz="4" w:space="0"/>
              <w:right w:val="single" w:color="000000" w:sz="4" w:space="0"/>
            </w:tcBorders>
            <w:noWrap w:val="0"/>
            <w:vAlign w:val="center"/>
          </w:tcPr>
          <w:p w14:paraId="44790DEF">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c>
          <w:tcPr>
            <w:tcW w:w="12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88A0C">
            <w:pPr>
              <w:jc w:val="center"/>
              <w:rPr>
                <w:rFonts w:hint="eastAsia" w:ascii="仿宋_GB2312" w:hAnsi="仿宋_GB2312" w:eastAsia="仿宋_GB2312" w:cs="仿宋_GB2312"/>
                <w:i w:val="0"/>
                <w:iCs w:val="0"/>
                <w:color w:val="auto"/>
                <w:sz w:val="32"/>
                <w:szCs w:val="32"/>
                <w:highlight w:val="none"/>
                <w:u w:val="none"/>
              </w:rPr>
            </w:pPr>
          </w:p>
        </w:tc>
        <w:tc>
          <w:tcPr>
            <w:tcW w:w="1699" w:type="dxa"/>
            <w:gridSpan w:val="2"/>
            <w:tcBorders>
              <w:top w:val="single" w:color="000000" w:sz="4" w:space="0"/>
              <w:left w:val="single" w:color="000000" w:sz="4" w:space="0"/>
              <w:bottom w:val="single" w:color="000000" w:sz="4" w:space="0"/>
              <w:right w:val="single" w:color="000000" w:sz="4" w:space="0"/>
            </w:tcBorders>
            <w:noWrap w:val="0"/>
            <w:vAlign w:val="center"/>
          </w:tcPr>
          <w:p w14:paraId="6BD80708">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技工</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E6F698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70FCF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2FB97925">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经营范围</w:t>
            </w:r>
          </w:p>
        </w:tc>
        <w:tc>
          <w:tcPr>
            <w:tcW w:w="6649" w:type="dxa"/>
            <w:gridSpan w:val="7"/>
            <w:tcBorders>
              <w:top w:val="single" w:color="000000" w:sz="4" w:space="0"/>
              <w:left w:val="single" w:color="000000" w:sz="4" w:space="0"/>
              <w:bottom w:val="single" w:color="000000" w:sz="4" w:space="0"/>
              <w:right w:val="single" w:color="000000" w:sz="4" w:space="0"/>
            </w:tcBorders>
            <w:noWrap w:val="0"/>
            <w:vAlign w:val="center"/>
          </w:tcPr>
          <w:p w14:paraId="2DF3F2F9">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 xml:space="preserve"> </w:t>
            </w:r>
          </w:p>
        </w:tc>
      </w:tr>
      <w:tr w14:paraId="0A04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991" w:type="dxa"/>
            <w:tcBorders>
              <w:top w:val="single" w:color="000000" w:sz="4" w:space="0"/>
              <w:left w:val="single" w:color="000000" w:sz="4" w:space="0"/>
              <w:bottom w:val="single" w:color="000000" w:sz="4" w:space="0"/>
              <w:right w:val="single" w:color="000000" w:sz="4" w:space="0"/>
            </w:tcBorders>
            <w:noWrap w:val="0"/>
            <w:vAlign w:val="center"/>
          </w:tcPr>
          <w:p w14:paraId="71B1126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6"/>
                <w:rFonts w:hint="eastAsia" w:ascii="仿宋_GB2312" w:hAnsi="仿宋_GB2312" w:eastAsia="仿宋_GB2312" w:cs="仿宋_GB2312"/>
                <w:color w:val="auto"/>
                <w:sz w:val="32"/>
                <w:szCs w:val="32"/>
                <w:highlight w:val="none"/>
                <w:lang w:val="en-US" w:eastAsia="zh-CN" w:bidi="ar"/>
              </w:rPr>
              <w:t>备注</w:t>
            </w:r>
          </w:p>
        </w:tc>
        <w:tc>
          <w:tcPr>
            <w:tcW w:w="6649" w:type="dxa"/>
            <w:gridSpan w:val="7"/>
            <w:tcBorders>
              <w:top w:val="single" w:color="000000" w:sz="4" w:space="0"/>
              <w:left w:val="single" w:color="000000" w:sz="4" w:space="0"/>
              <w:bottom w:val="single" w:color="000000" w:sz="4" w:space="0"/>
              <w:right w:val="single" w:color="000000" w:sz="4" w:space="0"/>
            </w:tcBorders>
            <w:noWrap w:val="0"/>
            <w:vAlign w:val="center"/>
          </w:tcPr>
          <w:p w14:paraId="74FE8AE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highlight w:val="none"/>
                <w:u w:val="none"/>
              </w:rPr>
            </w:pPr>
            <w:r>
              <w:rPr>
                <w:rStyle w:val="15"/>
                <w:rFonts w:hint="eastAsia" w:ascii="仿宋_GB2312" w:hAnsi="仿宋_GB2312" w:eastAsia="仿宋_GB2312" w:cs="仿宋_GB2312"/>
                <w:color w:val="auto"/>
                <w:sz w:val="32"/>
                <w:szCs w:val="32"/>
                <w:highlight w:val="none"/>
                <w:lang w:val="en-US" w:eastAsia="zh-CN" w:bidi="ar"/>
              </w:rPr>
              <w:t>/</w:t>
            </w:r>
          </w:p>
        </w:tc>
      </w:tr>
      <w:tr w14:paraId="223E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40" w:type="dxa"/>
            <w:gridSpan w:val="8"/>
            <w:tcBorders>
              <w:top w:val="nil"/>
              <w:left w:val="nil"/>
              <w:bottom w:val="nil"/>
              <w:right w:val="nil"/>
            </w:tcBorders>
            <w:noWrap w:val="0"/>
            <w:vAlign w:val="bottom"/>
          </w:tcPr>
          <w:p w14:paraId="547CF0C9">
            <w:pPr>
              <w:keepNext w:val="0"/>
              <w:keepLines w:val="0"/>
              <w:widowControl/>
              <w:suppressLineNumbers w:val="0"/>
              <w:jc w:val="left"/>
              <w:textAlignment w:val="bottom"/>
              <w:rPr>
                <w:rFonts w:hint="eastAsia" w:ascii="仿宋_GB2312" w:hAnsi="仿宋_GB2312" w:eastAsia="仿宋_GB2312" w:cs="仿宋_GB2312"/>
                <w:i w:val="0"/>
                <w:iCs w:val="0"/>
                <w:color w:val="auto"/>
                <w:sz w:val="32"/>
                <w:szCs w:val="32"/>
                <w:highlight w:val="none"/>
                <w:u w:val="none"/>
              </w:rPr>
            </w:pPr>
            <w:r>
              <w:rPr>
                <w:rStyle w:val="17"/>
                <w:rFonts w:hint="eastAsia" w:ascii="仿宋_GB2312" w:hAnsi="仿宋_GB2312" w:eastAsia="仿宋_GB2312" w:cs="仿宋_GB2312"/>
                <w:color w:val="auto"/>
                <w:sz w:val="32"/>
                <w:szCs w:val="32"/>
                <w:highlight w:val="none"/>
                <w:lang w:val="en-US" w:eastAsia="zh-CN" w:bidi="ar"/>
              </w:rPr>
              <w:t>注：本表后应附企业营业执照、资质证书证明资料等复印件(或扫描件)盖公章。</w:t>
            </w:r>
          </w:p>
        </w:tc>
      </w:tr>
    </w:tbl>
    <w:p w14:paraId="02359185">
      <w:pPr>
        <w:keepNext w:val="0"/>
        <w:keepLines w:val="0"/>
        <w:widowControl/>
        <w:suppressLineNumbers w:val="0"/>
        <w:jc w:val="left"/>
        <w:textAlignment w:val="center"/>
        <w:rPr>
          <w:rFonts w:hint="default" w:ascii="仿宋_GB2312" w:hAnsi="仿宋_GB2312" w:eastAsia="仿宋_GB2312" w:cs="仿宋_GB2312"/>
          <w:b/>
          <w:bCs/>
          <w:i w:val="0"/>
          <w:iCs w:val="0"/>
          <w:color w:val="000000"/>
          <w:kern w:val="0"/>
          <w:sz w:val="32"/>
          <w:szCs w:val="32"/>
          <w:u w:val="none"/>
          <w:lang w:val="en-US" w:eastAsia="zh-CN" w:bidi="ar"/>
        </w:rPr>
        <w:sectPr>
          <w:footerReference r:id="rId3" w:type="default"/>
          <w:pgSz w:w="11906" w:h="16838"/>
          <w:pgMar w:top="1327" w:right="1803" w:bottom="1327" w:left="1803" w:header="851" w:footer="992" w:gutter="0"/>
          <w:pgNumType w:fmt="decimal"/>
          <w:cols w:space="0" w:num="1"/>
          <w:rtlGutter w:val="0"/>
          <w:docGrid w:type="lines" w:linePitch="312" w:charSpace="0"/>
        </w:sectPr>
      </w:pPr>
    </w:p>
    <w:p w14:paraId="7A1B35E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left"/>
        <w:textAlignment w:val="auto"/>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附件2：</w:t>
      </w:r>
    </w:p>
    <w:p w14:paraId="3A2F733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00" w:lineRule="exact"/>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2022</w:t>
      </w:r>
      <w:r>
        <w:rPr>
          <w:rFonts w:hint="eastAsia" w:ascii="宋体" w:hAnsi="宋体" w:eastAsia="宋体" w:cs="宋体"/>
          <w:b/>
          <w:bCs/>
          <w:color w:val="auto"/>
          <w:sz w:val="32"/>
          <w:szCs w:val="32"/>
          <w:highlight w:val="none"/>
          <w:lang w:val="en-US" w:eastAsia="zh-CN"/>
        </w:rPr>
        <w:t>年1月1日至今类似项目业绩统计表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615"/>
        <w:gridCol w:w="1466"/>
        <w:gridCol w:w="1626"/>
        <w:gridCol w:w="1845"/>
        <w:gridCol w:w="1042"/>
      </w:tblGrid>
      <w:tr w14:paraId="2414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4" w:type="dxa"/>
            <w:noWrap w:val="0"/>
            <w:vAlign w:val="top"/>
          </w:tcPr>
          <w:p w14:paraId="5C8E410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序号</w:t>
            </w:r>
          </w:p>
        </w:tc>
        <w:tc>
          <w:tcPr>
            <w:tcW w:w="1615" w:type="dxa"/>
            <w:noWrap w:val="0"/>
            <w:vAlign w:val="top"/>
          </w:tcPr>
          <w:p w14:paraId="22AEE0B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合同名称</w:t>
            </w:r>
          </w:p>
        </w:tc>
        <w:tc>
          <w:tcPr>
            <w:tcW w:w="1466" w:type="dxa"/>
            <w:noWrap w:val="0"/>
            <w:vAlign w:val="top"/>
          </w:tcPr>
          <w:p w14:paraId="08124AB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采购单位</w:t>
            </w:r>
          </w:p>
        </w:tc>
        <w:tc>
          <w:tcPr>
            <w:tcW w:w="1626" w:type="dxa"/>
            <w:noWrap w:val="0"/>
            <w:vAlign w:val="top"/>
          </w:tcPr>
          <w:p w14:paraId="6374733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合同起止日期</w:t>
            </w:r>
          </w:p>
        </w:tc>
        <w:tc>
          <w:tcPr>
            <w:tcW w:w="1845" w:type="dxa"/>
            <w:noWrap w:val="0"/>
            <w:vAlign w:val="top"/>
          </w:tcPr>
          <w:p w14:paraId="623C129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合同金额（万元）</w:t>
            </w:r>
          </w:p>
        </w:tc>
        <w:tc>
          <w:tcPr>
            <w:tcW w:w="1042" w:type="dxa"/>
            <w:noWrap w:val="0"/>
            <w:vAlign w:val="top"/>
          </w:tcPr>
          <w:p w14:paraId="60A3476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备注</w:t>
            </w:r>
          </w:p>
        </w:tc>
      </w:tr>
      <w:tr w14:paraId="1254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20015E2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w:t>
            </w:r>
          </w:p>
        </w:tc>
        <w:tc>
          <w:tcPr>
            <w:tcW w:w="1615" w:type="dxa"/>
            <w:noWrap w:val="0"/>
            <w:vAlign w:val="top"/>
          </w:tcPr>
          <w:p w14:paraId="615FF23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5A937E2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54BE286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12F5757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167C045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399F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050F2D0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w:t>
            </w:r>
          </w:p>
        </w:tc>
        <w:tc>
          <w:tcPr>
            <w:tcW w:w="1615" w:type="dxa"/>
            <w:noWrap w:val="0"/>
            <w:vAlign w:val="top"/>
          </w:tcPr>
          <w:p w14:paraId="2273095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63C0389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8016E8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4107525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7A71AF4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00CF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161384D4">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w:t>
            </w:r>
          </w:p>
        </w:tc>
        <w:tc>
          <w:tcPr>
            <w:tcW w:w="1615" w:type="dxa"/>
            <w:noWrap w:val="0"/>
            <w:vAlign w:val="top"/>
          </w:tcPr>
          <w:p w14:paraId="71EABA0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27F9B7E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AEA631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471C27E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4F7DDF4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7FF1B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7A2B829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w:t>
            </w:r>
          </w:p>
        </w:tc>
        <w:tc>
          <w:tcPr>
            <w:tcW w:w="1615" w:type="dxa"/>
            <w:noWrap w:val="0"/>
            <w:vAlign w:val="top"/>
          </w:tcPr>
          <w:p w14:paraId="62F807F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15406FF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2412FDC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0EB678A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5A9088B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5ED3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007033C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5</w:t>
            </w:r>
          </w:p>
        </w:tc>
        <w:tc>
          <w:tcPr>
            <w:tcW w:w="1615" w:type="dxa"/>
            <w:noWrap w:val="0"/>
            <w:vAlign w:val="top"/>
          </w:tcPr>
          <w:p w14:paraId="270228D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03B63045">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618C93D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131E29D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5E544E7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r w14:paraId="1094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4" w:type="dxa"/>
            <w:noWrap w:val="0"/>
            <w:vAlign w:val="top"/>
          </w:tcPr>
          <w:p w14:paraId="41913B4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w:t>
            </w:r>
          </w:p>
        </w:tc>
        <w:tc>
          <w:tcPr>
            <w:tcW w:w="1615" w:type="dxa"/>
            <w:noWrap w:val="0"/>
            <w:vAlign w:val="top"/>
          </w:tcPr>
          <w:p w14:paraId="76E482B7">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466" w:type="dxa"/>
            <w:noWrap w:val="0"/>
            <w:vAlign w:val="top"/>
          </w:tcPr>
          <w:p w14:paraId="22ACB2F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626" w:type="dxa"/>
            <w:noWrap w:val="0"/>
            <w:vAlign w:val="top"/>
          </w:tcPr>
          <w:p w14:paraId="1338198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845" w:type="dxa"/>
            <w:noWrap w:val="0"/>
            <w:vAlign w:val="top"/>
          </w:tcPr>
          <w:p w14:paraId="70AAAFF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c>
          <w:tcPr>
            <w:tcW w:w="1042" w:type="dxa"/>
            <w:noWrap w:val="0"/>
            <w:vAlign w:val="top"/>
          </w:tcPr>
          <w:p w14:paraId="6B01B5B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p>
        </w:tc>
      </w:tr>
    </w:tbl>
    <w:p w14:paraId="2ABF2749">
      <w:pPr>
        <w:keepNext w:val="0"/>
        <w:keepLines w:val="0"/>
        <w:widowControl/>
        <w:suppressLineNumbers w:val="0"/>
        <w:jc w:val="left"/>
        <w:textAlignment w:val="center"/>
        <w:rPr>
          <w:rFonts w:hint="default" w:ascii="仿宋_GB2312" w:hAnsi="仿宋_GB2312" w:eastAsia="仿宋_GB2312" w:cs="仿宋_GB2312"/>
          <w:b/>
          <w:bCs/>
          <w:i w:val="0"/>
          <w:iCs w:val="0"/>
          <w:color w:val="000000"/>
          <w:kern w:val="0"/>
          <w:sz w:val="32"/>
          <w:szCs w:val="32"/>
          <w:u w:val="none"/>
          <w:lang w:val="en-US" w:eastAsia="zh-CN" w:bidi="ar"/>
        </w:rPr>
        <w:sectPr>
          <w:pgSz w:w="11906" w:h="16838"/>
          <w:pgMar w:top="1327" w:right="1803" w:bottom="1327" w:left="1803" w:header="851" w:footer="992" w:gutter="0"/>
          <w:pgNumType w:fmt="decimal"/>
          <w:cols w:space="0" w:num="1"/>
          <w:rtlGutter w:val="0"/>
          <w:docGrid w:type="lines" w:linePitch="312" w:charSpace="0"/>
        </w:sectPr>
      </w:pPr>
    </w:p>
    <w:p w14:paraId="54C5D563">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附件3：</w:t>
      </w:r>
    </w:p>
    <w:tbl>
      <w:tblPr>
        <w:tblStyle w:val="8"/>
        <w:tblW w:w="91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3"/>
        <w:gridCol w:w="7348"/>
        <w:gridCol w:w="1058"/>
      </w:tblGrid>
      <w:tr w14:paraId="26BB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trPr>
        <w:tc>
          <w:tcPr>
            <w:tcW w:w="9119" w:type="dxa"/>
            <w:gridSpan w:val="3"/>
            <w:tcBorders>
              <w:top w:val="nil"/>
              <w:left w:val="nil"/>
              <w:bottom w:val="nil"/>
              <w:right w:val="nil"/>
            </w:tcBorders>
            <w:shd w:val="clear" w:color="auto" w:fill="auto"/>
            <w:vAlign w:val="center"/>
          </w:tcPr>
          <w:p w14:paraId="2114710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四川省骨科医院在线监测系统维护保养具体要求</w:t>
            </w:r>
          </w:p>
        </w:tc>
      </w:tr>
      <w:tr w14:paraId="5362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CBB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A01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维护保养具体要求</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C18D">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有无补充或更正</w:t>
            </w:r>
          </w:p>
        </w:tc>
      </w:tr>
      <w:tr w14:paraId="2F16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CD8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76A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负责在线监控设备试剂的配置和更换、设备的日常维护和维修。在线监控设备包括(以下简称统):COD水质在线分析仪、氨氮水质在线自动分析仪、PH/ORP控制器、余氯在线监测分析仪、智能水样采购器、K37A环保数采仪、超声波明渠流量计、自动监控设备和相关配套设备线料。</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3B27">
            <w:pPr>
              <w:jc w:val="center"/>
              <w:rPr>
                <w:rFonts w:hint="eastAsia" w:ascii="仿宋_GB2312" w:hAnsi="仿宋_GB2312" w:eastAsia="仿宋_GB2312" w:cs="仿宋_GB2312"/>
                <w:i w:val="0"/>
                <w:iCs w:val="0"/>
                <w:color w:val="000000"/>
                <w:sz w:val="32"/>
                <w:szCs w:val="32"/>
                <w:u w:val="none"/>
              </w:rPr>
            </w:pPr>
          </w:p>
        </w:tc>
      </w:tr>
      <w:tr w14:paraId="38D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B81A">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55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保证监测数据的完整性实现对甲方24小时实时在线监控，按国家的相关规定，将在线监测数据根据甲方的排放情况完整上传至各级环保部门的监控中心，历史数据完整率应达到95%以上。</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B4D">
            <w:pPr>
              <w:jc w:val="center"/>
              <w:rPr>
                <w:rFonts w:hint="eastAsia" w:ascii="仿宋_GB2312" w:hAnsi="仿宋_GB2312" w:eastAsia="仿宋_GB2312" w:cs="仿宋_GB2312"/>
                <w:i w:val="0"/>
                <w:iCs w:val="0"/>
                <w:color w:val="000000"/>
                <w:sz w:val="32"/>
                <w:szCs w:val="32"/>
                <w:u w:val="none"/>
              </w:rPr>
            </w:pPr>
          </w:p>
        </w:tc>
      </w:tr>
      <w:tr w14:paraId="6CF9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6BD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186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保证监测数据的准确性：确保在线监测数据的真实可靠，监测设备的监测数据准确性符合国家和四川省环保部门对监测数据准确性的要求。</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58F7">
            <w:pPr>
              <w:jc w:val="center"/>
              <w:rPr>
                <w:rFonts w:hint="eastAsia" w:ascii="仿宋_GB2312" w:hAnsi="仿宋_GB2312" w:eastAsia="仿宋_GB2312" w:cs="仿宋_GB2312"/>
                <w:i w:val="0"/>
                <w:iCs w:val="0"/>
                <w:color w:val="000000"/>
                <w:sz w:val="32"/>
                <w:szCs w:val="32"/>
                <w:u w:val="none"/>
              </w:rPr>
            </w:pPr>
          </w:p>
        </w:tc>
      </w:tr>
      <w:tr w14:paraId="27F4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7AA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65C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（1）当系统出现故障时，保证在半小时响应，在1小时内赶到现场进行维修。 一般故障排除时间不超过4小时，数据采集设备不超过8小时：主机故障不超过24小时，若无法排除，则使用备机或人工监测以满足运行需求。</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（2）若数据存储/控制仪发生故障，应在12小时内修复或更换，并保证已采集的数据不丢失。</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（3）污染源自动监控设施的维修、更换后在使用和运行前对设备进行校验和比对实验，其结果符合验收规范指标，应在24小时内恢复自动监控设施正常运行。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（4）对不易修断和维修的仪器故障，若24小时内无法排除故障，可直接使用备机替代工作，及时用电话与书面形式报告环保部门备案。</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1506">
            <w:pPr>
              <w:jc w:val="center"/>
              <w:rPr>
                <w:rFonts w:hint="eastAsia" w:ascii="仿宋_GB2312" w:hAnsi="仿宋_GB2312" w:eastAsia="仿宋_GB2312" w:cs="仿宋_GB2312"/>
                <w:i w:val="0"/>
                <w:iCs w:val="0"/>
                <w:color w:val="000000"/>
                <w:sz w:val="32"/>
                <w:szCs w:val="32"/>
                <w:u w:val="none"/>
              </w:rPr>
            </w:pPr>
          </w:p>
        </w:tc>
      </w:tr>
      <w:tr w14:paraId="6256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463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71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提交相关技术档案：</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（1）按当地环保部门要求，按时提交所需数据、周报、月报等报告文件。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（2）设备校准、零点和量程漂移、重复性、实际样品比对、质控样试验的例行记录。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（3）设备运行报告、定期巡检、维护保养记录。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（4）设备维护、易耗品的定期更换记录。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（5）检测机构的检定或检验记录每月向成都市或所在区生态环境保护局汇报甲方在线监控运行情况，异常数据情况。</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（6）运维记录本齐全(根据现场实际要求及属地主管部门要求进行调整)。</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（7）站房内有在线运维规章制度上墙。</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E53D">
            <w:pPr>
              <w:jc w:val="center"/>
              <w:rPr>
                <w:rFonts w:hint="eastAsia" w:ascii="仿宋_GB2312" w:hAnsi="仿宋_GB2312" w:eastAsia="仿宋_GB2312" w:cs="仿宋_GB2312"/>
                <w:i w:val="0"/>
                <w:iCs w:val="0"/>
                <w:color w:val="000000"/>
                <w:sz w:val="32"/>
                <w:szCs w:val="32"/>
                <w:u w:val="none"/>
              </w:rPr>
            </w:pPr>
          </w:p>
        </w:tc>
      </w:tr>
      <w:tr w14:paraId="35BE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B3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C24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定期巡检服务(1次/日),巡检内容：</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（1）远程巡检历史数据并检查有无异常。</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（2）现场COD监测频次2小时1次，每日12个样。</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（3）COD开启每日白动标样核杳，核查标样浓度为工作量程上限的0.5。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BD0">
            <w:pPr>
              <w:jc w:val="center"/>
              <w:rPr>
                <w:rFonts w:hint="eastAsia" w:ascii="仿宋_GB2312" w:hAnsi="仿宋_GB2312" w:eastAsia="仿宋_GB2312" w:cs="仿宋_GB2312"/>
                <w:i w:val="0"/>
                <w:iCs w:val="0"/>
                <w:color w:val="000000"/>
                <w:sz w:val="32"/>
                <w:szCs w:val="32"/>
                <w:u w:val="none"/>
              </w:rPr>
            </w:pPr>
          </w:p>
        </w:tc>
      </w:tr>
      <w:tr w14:paraId="1349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87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483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定期巡检服务(1次/周),巡检内容：</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（1）检查设备及辅助设备运行状态、主要技术参数判断是否正常。</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（2）检查污水供应、联样系统、内部管路是否清洁通畅。</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（3）检查站房电路、通讯系统是否正常。</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（4）检查设备标准液、试剂有效期和余量，及时更换和添加，并配备一周备用量。</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（5）对于没有自动调零、校正功能的设备进行手动或自动调零、校正。</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（6）对采样泵或滤网进行清洗。</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（7）现场对设备传数据采集仪历史数据一致性进行检查。</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（8）对PH及余氯进行手工比对测试。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（9）每周对COD进行手动或自动校标，校标不通过需检查原因重新校标，校标合格后与手写参数核对。</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（10）做好巡检记录，并按记录本如实根据实际情况逐一填写。</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（11）站房环境清洁，各类辅助设备检查，保证设备所需的温度、湿度等正常运行环境。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97F1">
            <w:pPr>
              <w:jc w:val="center"/>
              <w:rPr>
                <w:rFonts w:hint="eastAsia" w:ascii="仿宋_GB2312" w:hAnsi="仿宋_GB2312" w:eastAsia="仿宋_GB2312" w:cs="仿宋_GB2312"/>
                <w:i w:val="0"/>
                <w:iCs w:val="0"/>
                <w:color w:val="000000"/>
                <w:sz w:val="32"/>
                <w:szCs w:val="32"/>
                <w:u w:val="none"/>
              </w:rPr>
            </w:pPr>
          </w:p>
        </w:tc>
      </w:tr>
      <w:tr w14:paraId="5F7C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5FAB">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409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定期维护服务(1次/月)，维护内容：</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（1）清洗取样系统管路、内部管路、各类探头。</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（2）清洗设备计量单元、反应单元、加热单元、检测单元。</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（3）检查各类设备转换系统、曲线是否适用，必要时进行修正。</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（4）对数据存储、控制系统运行状态进行检查。</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（5）在现场进行一次实际样品和质控样检验，检验结果应符合规范指标。</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（6）COD进行一次实际水样比对试验。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（7）PH、水温计进行一次现场水温比对试验。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（8）检查设备接地情况、站房防雷措施。</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CB3">
            <w:pPr>
              <w:jc w:val="center"/>
              <w:rPr>
                <w:rFonts w:hint="eastAsia" w:ascii="仿宋_GB2312" w:hAnsi="仿宋_GB2312" w:eastAsia="仿宋_GB2312" w:cs="仿宋_GB2312"/>
                <w:i w:val="0"/>
                <w:iCs w:val="0"/>
                <w:color w:val="000000"/>
                <w:sz w:val="32"/>
                <w:szCs w:val="32"/>
                <w:u w:val="none"/>
              </w:rPr>
            </w:pPr>
          </w:p>
        </w:tc>
      </w:tr>
      <w:tr w14:paraId="3C712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11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F45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定期维护服务(1次/季)，维护内容：</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（1）检查各类电磁阀、泵、电极、探头工作状态，必要时进行更换。</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（2）检查各类活塞、密封圈、内部导管、连接头是否工作状态，必要时进行更换。</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（3）检查设备其他常用易耗品工作状态，进行定期更换。</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（4）进行一次设备重复性、零点漂移、量程漂移实验，实验结果符合验收规范指标。</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（5）设备校正，在现场进行实际样品和质控样检验，检验结果符合验收规范指标。</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（6）检查数据存储、通讯系统工作状态，做好数据备份，保证数据不丢失。</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（7）提供第三方比对试验报告。</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D5B">
            <w:pPr>
              <w:jc w:val="center"/>
              <w:rPr>
                <w:rFonts w:hint="eastAsia" w:ascii="仿宋_GB2312" w:hAnsi="仿宋_GB2312" w:eastAsia="仿宋_GB2312" w:cs="仿宋_GB2312"/>
                <w:i w:val="0"/>
                <w:iCs w:val="0"/>
                <w:color w:val="000000"/>
                <w:sz w:val="32"/>
                <w:szCs w:val="32"/>
                <w:u w:val="none"/>
              </w:rPr>
            </w:pPr>
          </w:p>
        </w:tc>
      </w:tr>
      <w:tr w14:paraId="53B7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C82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B8C6">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整体维护(1次/年)维护内容：</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整体系统进行全面检查、维护，如需停用检查的，需事先报环保部门批准。</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BC0A">
            <w:pPr>
              <w:jc w:val="center"/>
              <w:rPr>
                <w:rFonts w:hint="eastAsia" w:ascii="仿宋_GB2312" w:hAnsi="仿宋_GB2312" w:eastAsia="仿宋_GB2312" w:cs="仿宋_GB2312"/>
                <w:i w:val="0"/>
                <w:iCs w:val="0"/>
                <w:color w:val="000000"/>
                <w:sz w:val="32"/>
                <w:szCs w:val="32"/>
                <w:u w:val="none"/>
              </w:rPr>
            </w:pPr>
          </w:p>
        </w:tc>
      </w:tr>
      <w:tr w14:paraId="611D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D43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5C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标样、试剂更换及废液收集：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（1）试剂及标样根据现场填写标签及使用日期，确保现场使用所有试剂均在有限期内，每次更换试剂标样需如实记录并重新对设备进行标定、校准。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（2）废液(含清洗液)收集需如实填写记录。</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（3）标样、试剂等费用由乙方承担。</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8991">
            <w:pPr>
              <w:jc w:val="center"/>
              <w:rPr>
                <w:rFonts w:hint="eastAsia" w:ascii="仿宋_GB2312" w:hAnsi="仿宋_GB2312" w:eastAsia="仿宋_GB2312" w:cs="仿宋_GB2312"/>
                <w:i w:val="0"/>
                <w:iCs w:val="0"/>
                <w:color w:val="000000"/>
                <w:sz w:val="32"/>
                <w:szCs w:val="32"/>
                <w:u w:val="none"/>
              </w:rPr>
            </w:pPr>
          </w:p>
        </w:tc>
      </w:tr>
      <w:tr w14:paraId="32F7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940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7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D54C">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保密要求：</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乙方对甲方提供的资料(包括设备的说明书记图纸、通讯协议、登录密码等)、监控平台数据、信息承担保密责任，不得透露给其他第三方。</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734">
            <w:pPr>
              <w:jc w:val="center"/>
              <w:rPr>
                <w:rFonts w:hint="eastAsia" w:ascii="仿宋_GB2312" w:hAnsi="仿宋_GB2312" w:eastAsia="仿宋_GB2312" w:cs="仿宋_GB2312"/>
                <w:i w:val="0"/>
                <w:iCs w:val="0"/>
                <w:color w:val="000000"/>
                <w:sz w:val="32"/>
                <w:szCs w:val="32"/>
                <w:u w:val="none"/>
              </w:rPr>
            </w:pPr>
          </w:p>
        </w:tc>
      </w:tr>
    </w:tbl>
    <w:p w14:paraId="7FBA3EA5">
      <w:pPr>
        <w:pStyle w:val="7"/>
        <w:rPr>
          <w:rFonts w:hint="eastAsia"/>
          <w:lang w:val="en-US" w:eastAsia="zh-CN"/>
        </w:rPr>
        <w:sectPr>
          <w:pgSz w:w="11906" w:h="16838"/>
          <w:pgMar w:top="1327" w:right="1803" w:bottom="1327" w:left="1803" w:header="851" w:footer="992" w:gutter="0"/>
          <w:pgNumType w:fmt="decimal"/>
          <w:cols w:space="0" w:num="1"/>
          <w:rtlGutter w:val="0"/>
          <w:docGrid w:type="lines" w:linePitch="312" w:charSpace="0"/>
        </w:sectPr>
      </w:pPr>
    </w:p>
    <w:p w14:paraId="6B241627">
      <w:pPr>
        <w:keepNext w:val="0"/>
        <w:keepLines w:val="0"/>
        <w:widowControl/>
        <w:suppressLineNumbers w:val="0"/>
        <w:jc w:val="left"/>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附件4：</w:t>
      </w:r>
    </w:p>
    <w:p w14:paraId="373B7B3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center"/>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意见反馈表及报价</w:t>
      </w:r>
    </w:p>
    <w:p w14:paraId="46D946AB">
      <w:pPr>
        <w:tabs>
          <w:tab w:val="left" w:pos="6066"/>
        </w:tabs>
        <w:bidi w:val="0"/>
        <w:jc w:val="left"/>
        <w:rPr>
          <w:rFonts w:hint="eastAsia"/>
          <w:color w:val="auto"/>
          <w:highlight w:val="none"/>
          <w:lang w:val="en-US" w:eastAsia="zh-CN"/>
        </w:rPr>
      </w:pPr>
      <w:r>
        <w:rPr>
          <w:rFonts w:hint="eastAsia"/>
          <w:color w:val="auto"/>
          <w:highlight w:val="none"/>
          <w:lang w:val="en-US" w:eastAsia="zh-CN"/>
        </w:rPr>
        <w:tab/>
      </w:r>
    </w:p>
    <w:tbl>
      <w:tblPr>
        <w:tblStyle w:val="9"/>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3"/>
      </w:tblGrid>
      <w:tr w14:paraId="3AEE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73" w:type="dxa"/>
            <w:noWrap w:val="0"/>
            <w:vAlign w:val="top"/>
          </w:tcPr>
          <w:p w14:paraId="255E81A0">
            <w:pPr>
              <w:pStyle w:val="3"/>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1、本项目“</w:t>
            </w:r>
            <w:r>
              <w:rPr>
                <w:rFonts w:hint="eastAsia" w:ascii="仿宋_GB2312" w:hAnsi="仿宋_GB2312" w:eastAsia="仿宋_GB2312" w:cs="仿宋_GB2312"/>
                <w:b/>
                <w:bCs/>
                <w:color w:val="auto"/>
                <w:sz w:val="32"/>
                <w:szCs w:val="32"/>
                <w:highlight w:val="none"/>
                <w:vertAlign w:val="baseline"/>
                <w:lang w:val="en-US" w:eastAsia="zh-CN"/>
              </w:rPr>
              <w:t>调研内容</w:t>
            </w:r>
            <w:r>
              <w:rPr>
                <w:rFonts w:hint="eastAsia" w:ascii="仿宋_GB2312" w:hAnsi="仿宋_GB2312" w:eastAsia="仿宋_GB2312" w:cs="仿宋_GB2312"/>
                <w:color w:val="auto"/>
                <w:sz w:val="32"/>
                <w:szCs w:val="32"/>
                <w:highlight w:val="none"/>
                <w:vertAlign w:val="baseline"/>
                <w:lang w:val="en-US" w:eastAsia="zh-CN"/>
              </w:rPr>
              <w:t>”表达是否清晰明了？内容是否完善？若有不清楚或不完善，请补充。</w:t>
            </w:r>
          </w:p>
        </w:tc>
      </w:tr>
      <w:tr w14:paraId="731D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9273" w:type="dxa"/>
            <w:noWrap w:val="0"/>
            <w:vAlign w:val="top"/>
          </w:tcPr>
          <w:p w14:paraId="1BEBFCA5">
            <w:pPr>
              <w:pStyle w:val="3"/>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2、本项目“</w:t>
            </w:r>
            <w:r>
              <w:rPr>
                <w:rFonts w:hint="eastAsia" w:ascii="仿宋_GB2312" w:hAnsi="仿宋_GB2312" w:eastAsia="仿宋_GB2312" w:cs="仿宋_GB2312"/>
                <w:b/>
                <w:bCs/>
                <w:color w:val="auto"/>
                <w:sz w:val="32"/>
                <w:szCs w:val="32"/>
                <w:highlight w:val="none"/>
                <w:vertAlign w:val="baseline"/>
                <w:lang w:val="en-US" w:eastAsia="zh-CN"/>
              </w:rPr>
              <w:t>适用标准</w:t>
            </w:r>
            <w:r>
              <w:rPr>
                <w:rFonts w:hint="eastAsia" w:ascii="仿宋_GB2312" w:hAnsi="仿宋_GB2312" w:eastAsia="仿宋_GB2312" w:cs="仿宋_GB2312"/>
                <w:color w:val="auto"/>
                <w:sz w:val="32"/>
                <w:szCs w:val="32"/>
                <w:highlight w:val="none"/>
                <w:vertAlign w:val="baseline"/>
                <w:lang w:val="en-US" w:eastAsia="zh-CN"/>
              </w:rPr>
              <w:t>——GB 18466-2005《医疗机构水污染物排放标准》、HJ 353-2019《水污染源在线监测系统（CODCr、NH3-N等）安装技术规范》、污染源自动监控系统管理办法。”设置是否准确？</w:t>
            </w:r>
          </w:p>
        </w:tc>
      </w:tr>
      <w:tr w14:paraId="5B3D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9273" w:type="dxa"/>
            <w:noWrap w:val="0"/>
            <w:vAlign w:val="top"/>
          </w:tcPr>
          <w:p w14:paraId="69F713B5">
            <w:pPr>
              <w:pStyle w:val="3"/>
              <w:numPr>
                <w:ilvl w:val="0"/>
                <w:numId w:val="0"/>
              </w:numPr>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3、本项目“</w:t>
            </w:r>
            <w:r>
              <w:rPr>
                <w:rFonts w:hint="eastAsia" w:ascii="仿宋_GB2312" w:hAnsi="仿宋_GB2312" w:eastAsia="仿宋_GB2312" w:cs="仿宋_GB2312"/>
                <w:b/>
                <w:bCs/>
                <w:color w:val="auto"/>
                <w:sz w:val="32"/>
                <w:szCs w:val="32"/>
                <w:highlight w:val="none"/>
                <w:vertAlign w:val="baseline"/>
                <w:lang w:val="en-US" w:eastAsia="zh-CN"/>
              </w:rPr>
              <w:t>服务要求</w:t>
            </w:r>
            <w:r>
              <w:rPr>
                <w:rFonts w:hint="eastAsia" w:ascii="仿宋_GB2312" w:hAnsi="仿宋_GB2312" w:eastAsia="仿宋_GB2312" w:cs="仿宋_GB2312"/>
                <w:color w:val="auto"/>
                <w:sz w:val="32"/>
                <w:szCs w:val="32"/>
                <w:highlight w:val="none"/>
                <w:vertAlign w:val="baseline"/>
                <w:lang w:val="en-US" w:eastAsia="zh-CN"/>
              </w:rPr>
              <w:t>”设置是否合理？是否符合相关法律法规或行业标准？如不合理或不符合，请指出。</w:t>
            </w:r>
          </w:p>
          <w:p w14:paraId="39565556">
            <w:pPr>
              <w:pStyle w:val="3"/>
              <w:numPr>
                <w:ilvl w:val="0"/>
                <w:numId w:val="0"/>
              </w:numPr>
              <w:rPr>
                <w:rFonts w:hint="eastAsia" w:ascii="仿宋_GB2312" w:hAnsi="仿宋_GB2312" w:eastAsia="仿宋_GB2312" w:cs="仿宋_GB2312"/>
                <w:color w:val="auto"/>
                <w:sz w:val="32"/>
                <w:szCs w:val="32"/>
                <w:highlight w:val="none"/>
                <w:vertAlign w:val="baseline"/>
                <w:lang w:val="en-US" w:eastAsia="zh-CN"/>
              </w:rPr>
            </w:pPr>
          </w:p>
        </w:tc>
      </w:tr>
      <w:tr w14:paraId="32D8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9273" w:type="dxa"/>
            <w:noWrap w:val="0"/>
            <w:vAlign w:val="top"/>
          </w:tcPr>
          <w:p w14:paraId="6ED4CD92">
            <w:pPr>
              <w:pStyle w:val="3"/>
              <w:ind w:firstLine="640" w:firstLineChars="200"/>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4、您对本项目有什么</w:t>
            </w:r>
            <w:r>
              <w:rPr>
                <w:rFonts w:hint="eastAsia" w:ascii="仿宋_GB2312" w:hAnsi="仿宋_GB2312" w:eastAsia="仿宋_GB2312" w:cs="仿宋_GB2312"/>
                <w:b/>
                <w:bCs/>
                <w:color w:val="auto"/>
                <w:sz w:val="32"/>
                <w:szCs w:val="32"/>
                <w:highlight w:val="none"/>
                <w:vertAlign w:val="baseline"/>
                <w:lang w:val="en-US" w:eastAsia="zh-CN"/>
              </w:rPr>
              <w:t>建议</w:t>
            </w:r>
            <w:r>
              <w:rPr>
                <w:rFonts w:hint="eastAsia" w:ascii="仿宋_GB2312" w:hAnsi="仿宋_GB2312" w:eastAsia="仿宋_GB2312" w:cs="仿宋_GB2312"/>
                <w:color w:val="auto"/>
                <w:sz w:val="32"/>
                <w:szCs w:val="32"/>
                <w:highlight w:val="none"/>
                <w:vertAlign w:val="baseline"/>
                <w:lang w:val="en-US" w:eastAsia="zh-CN"/>
              </w:rPr>
              <w:t>？（可附页）</w:t>
            </w:r>
          </w:p>
        </w:tc>
      </w:tr>
      <w:tr w14:paraId="6BF2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9273" w:type="dxa"/>
            <w:noWrap w:val="0"/>
            <w:vAlign w:val="top"/>
          </w:tcPr>
          <w:p w14:paraId="6418045F">
            <w:pPr>
              <w:pStyle w:val="3"/>
              <w:ind w:firstLine="640" w:firstLineChars="200"/>
              <w:rPr>
                <w:rFonts w:hint="eastAsia"/>
                <w:lang w:val="en-US" w:eastAsia="zh-CN"/>
              </w:rPr>
            </w:pPr>
            <w:r>
              <w:rPr>
                <w:rFonts w:hint="eastAsia" w:ascii="仿宋_GB2312" w:hAnsi="仿宋_GB2312" w:eastAsia="仿宋_GB2312" w:cs="仿宋_GB2312"/>
                <w:color w:val="auto"/>
                <w:sz w:val="32"/>
                <w:szCs w:val="32"/>
                <w:highlight w:val="none"/>
                <w:vertAlign w:val="baseline"/>
                <w:lang w:val="en-US" w:eastAsia="zh-CN"/>
              </w:rPr>
              <w:t>5、</w:t>
            </w:r>
            <w:r>
              <w:rPr>
                <w:rFonts w:hint="eastAsia" w:ascii="仿宋_GB2312" w:hAnsi="仿宋_GB2312" w:eastAsia="仿宋_GB2312" w:cs="仿宋_GB2312"/>
                <w:b/>
                <w:bCs/>
                <w:color w:val="auto"/>
                <w:sz w:val="32"/>
                <w:szCs w:val="32"/>
                <w:highlight w:val="none"/>
                <w:vertAlign w:val="baseline"/>
                <w:lang w:val="en-US" w:eastAsia="zh-CN"/>
              </w:rPr>
              <w:t>报价表</w:t>
            </w:r>
            <w:r>
              <w:rPr>
                <w:rFonts w:hint="eastAsia" w:ascii="仿宋_GB2312" w:hAnsi="仿宋_GB2312" w:eastAsia="仿宋_GB2312" w:cs="仿宋_GB2312"/>
                <w:color w:val="auto"/>
                <w:sz w:val="32"/>
                <w:szCs w:val="32"/>
                <w:highlight w:val="none"/>
                <w:vertAlign w:val="baseline"/>
                <w:lang w:val="en-US" w:eastAsia="zh-CN"/>
              </w:rPr>
              <w:t>：本项目维保所涉及仪器设备清单，请于调研现场踏勘后填报维保清单及单价（格式自拟）。</w:t>
            </w:r>
          </w:p>
          <w:p w14:paraId="11A0CAA9">
            <w:pPr>
              <w:pStyle w:val="3"/>
              <w:ind w:firstLine="640" w:firstLineChars="200"/>
              <w:rPr>
                <w:rFonts w:hint="default" w:ascii="仿宋_GB2312" w:hAnsi="仿宋_GB2312" w:eastAsia="仿宋_GB2312" w:cs="仿宋_GB2312"/>
                <w:color w:val="auto"/>
                <w:sz w:val="32"/>
                <w:szCs w:val="32"/>
                <w:highlight w:val="none"/>
                <w:vertAlign w:val="baseline"/>
                <w:lang w:val="en-US" w:eastAsia="zh-CN"/>
              </w:rPr>
            </w:pPr>
          </w:p>
        </w:tc>
      </w:tr>
    </w:tbl>
    <w:p w14:paraId="7043F9FB">
      <w:pPr>
        <w:pStyle w:val="2"/>
        <w:rPr>
          <w:rFonts w:hint="default"/>
          <w:lang w:val="en-US" w:eastAsia="zh-CN"/>
        </w:rPr>
      </w:pPr>
    </w:p>
    <w:sectPr>
      <w:pgSz w:w="11906" w:h="16838"/>
      <w:pgMar w:top="1327" w:right="1803" w:bottom="1327" w:left="180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6DB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0855A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0855A8">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M2VjZDk1MGRjNTJiMmU3MjlkOTgzNGU3NmNhMmUifQ=="/>
  </w:docVars>
  <w:rsids>
    <w:rsidRoot w:val="65E225CC"/>
    <w:rsid w:val="00066EBC"/>
    <w:rsid w:val="01785B98"/>
    <w:rsid w:val="0273045E"/>
    <w:rsid w:val="04416380"/>
    <w:rsid w:val="04F232BC"/>
    <w:rsid w:val="065009F7"/>
    <w:rsid w:val="073A0A7B"/>
    <w:rsid w:val="0781151E"/>
    <w:rsid w:val="09296213"/>
    <w:rsid w:val="0BBB664F"/>
    <w:rsid w:val="0E114925"/>
    <w:rsid w:val="0E5A3EDA"/>
    <w:rsid w:val="10081C5D"/>
    <w:rsid w:val="1125116C"/>
    <w:rsid w:val="11A809C3"/>
    <w:rsid w:val="13862F37"/>
    <w:rsid w:val="14F727B7"/>
    <w:rsid w:val="15D84578"/>
    <w:rsid w:val="16277048"/>
    <w:rsid w:val="181D494B"/>
    <w:rsid w:val="198E7CD0"/>
    <w:rsid w:val="1A825786"/>
    <w:rsid w:val="1BCB46BE"/>
    <w:rsid w:val="1C4E0B38"/>
    <w:rsid w:val="1C8C20A0"/>
    <w:rsid w:val="1D2620E7"/>
    <w:rsid w:val="1D9424D4"/>
    <w:rsid w:val="1EAE09F3"/>
    <w:rsid w:val="1EFB7A76"/>
    <w:rsid w:val="228A0E2F"/>
    <w:rsid w:val="23351065"/>
    <w:rsid w:val="246A173A"/>
    <w:rsid w:val="27A72484"/>
    <w:rsid w:val="27FF7BCA"/>
    <w:rsid w:val="280D7EBF"/>
    <w:rsid w:val="2C8C611B"/>
    <w:rsid w:val="2E620ED9"/>
    <w:rsid w:val="303E082A"/>
    <w:rsid w:val="30782C0F"/>
    <w:rsid w:val="319D13A2"/>
    <w:rsid w:val="32E77BD8"/>
    <w:rsid w:val="34645984"/>
    <w:rsid w:val="36B07061"/>
    <w:rsid w:val="37005FAF"/>
    <w:rsid w:val="3747333B"/>
    <w:rsid w:val="38767F1F"/>
    <w:rsid w:val="391C188A"/>
    <w:rsid w:val="3A15327D"/>
    <w:rsid w:val="3B2D45F6"/>
    <w:rsid w:val="3EEA6F99"/>
    <w:rsid w:val="3F537863"/>
    <w:rsid w:val="3FD142AD"/>
    <w:rsid w:val="3FDD2A8F"/>
    <w:rsid w:val="447C7AB1"/>
    <w:rsid w:val="45356EC9"/>
    <w:rsid w:val="46D3412A"/>
    <w:rsid w:val="46EC7395"/>
    <w:rsid w:val="478C0F23"/>
    <w:rsid w:val="49381F22"/>
    <w:rsid w:val="4CE16F37"/>
    <w:rsid w:val="4D741851"/>
    <w:rsid w:val="4DFD1361"/>
    <w:rsid w:val="4F306F66"/>
    <w:rsid w:val="526324EF"/>
    <w:rsid w:val="53794425"/>
    <w:rsid w:val="53EE0F59"/>
    <w:rsid w:val="55006BAB"/>
    <w:rsid w:val="569E667C"/>
    <w:rsid w:val="59DF5911"/>
    <w:rsid w:val="5B5C4D58"/>
    <w:rsid w:val="60152463"/>
    <w:rsid w:val="64583B39"/>
    <w:rsid w:val="65E225CC"/>
    <w:rsid w:val="668C4A2E"/>
    <w:rsid w:val="66D6776C"/>
    <w:rsid w:val="67572E32"/>
    <w:rsid w:val="684C0AC0"/>
    <w:rsid w:val="6D480C98"/>
    <w:rsid w:val="6FDC1B6B"/>
    <w:rsid w:val="744E128A"/>
    <w:rsid w:val="768F3E4B"/>
    <w:rsid w:val="76B7057B"/>
    <w:rsid w:val="775E2FA5"/>
    <w:rsid w:val="78F84707"/>
    <w:rsid w:val="7B707D38"/>
    <w:rsid w:val="7C1941D0"/>
    <w:rsid w:val="7CB22D08"/>
    <w:rsid w:val="7D5D42EC"/>
    <w:rsid w:val="7E1F5A45"/>
    <w:rsid w:val="7EA45F4A"/>
    <w:rsid w:val="7FB6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widowControl w:val="0"/>
      <w:ind w:firstLine="540" w:firstLineChars="257"/>
      <w:jc w:val="both"/>
    </w:pPr>
    <w:rPr>
      <w:kern w:val="2"/>
      <w:sz w:val="21"/>
    </w:rPr>
  </w:style>
  <w:style w:type="paragraph" w:styleId="3">
    <w:name w:val="Body Text"/>
    <w:basedOn w:val="1"/>
    <w:next w:val="1"/>
    <w:qFormat/>
    <w:uiPriority w:val="0"/>
    <w:pPr>
      <w:spacing w:after="120" w:afterLines="0"/>
    </w:pPr>
    <w:rPr>
      <w:rFonts w:ascii="Times New Roman"/>
      <w:kern w:val="2"/>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unhideWhenUsed/>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qFormat/>
    <w:uiPriority w:val="99"/>
    <w:rPr>
      <w:sz w:val="21"/>
      <w:szCs w:val="21"/>
    </w:rPr>
  </w:style>
  <w:style w:type="paragraph" w:customStyle="1" w:styleId="14">
    <w:name w:val="列出段落1"/>
    <w:basedOn w:val="1"/>
    <w:qFormat/>
    <w:uiPriority w:val="0"/>
    <w:pPr>
      <w:ind w:firstLine="420" w:firstLineChars="200"/>
    </w:pPr>
  </w:style>
  <w:style w:type="character" w:customStyle="1" w:styleId="15">
    <w:name w:val="font51"/>
    <w:basedOn w:val="10"/>
    <w:autoRedefine/>
    <w:qFormat/>
    <w:uiPriority w:val="0"/>
    <w:rPr>
      <w:rFonts w:ascii="宋体" w:hAnsi="宋体" w:eastAsia="宋体" w:cs="宋体"/>
      <w:color w:val="000000"/>
      <w:sz w:val="22"/>
      <w:szCs w:val="22"/>
      <w:u w:val="none"/>
    </w:rPr>
  </w:style>
  <w:style w:type="character" w:customStyle="1" w:styleId="16">
    <w:name w:val="font61"/>
    <w:basedOn w:val="10"/>
    <w:autoRedefine/>
    <w:qFormat/>
    <w:uiPriority w:val="0"/>
    <w:rPr>
      <w:rFonts w:ascii="宋体" w:hAnsi="宋体" w:eastAsia="宋体" w:cs="宋体"/>
      <w:b/>
      <w:bCs/>
      <w:color w:val="000000"/>
      <w:sz w:val="22"/>
      <w:szCs w:val="22"/>
      <w:u w:val="none"/>
    </w:rPr>
  </w:style>
  <w:style w:type="character" w:customStyle="1" w:styleId="17">
    <w:name w:val="font71"/>
    <w:basedOn w:val="10"/>
    <w:autoRedefine/>
    <w:qFormat/>
    <w:uiPriority w:val="0"/>
    <w:rPr>
      <w:rFonts w:hint="default" w:ascii="Times New Roman" w:hAnsi="Times New Roman" w:cs="Times New Roman"/>
      <w:color w:val="000000"/>
      <w:sz w:val="24"/>
      <w:szCs w:val="24"/>
      <w:u w:val="none"/>
    </w:rPr>
  </w:style>
  <w:style w:type="character" w:customStyle="1" w:styleId="18">
    <w:name w:val="font31"/>
    <w:basedOn w:val="10"/>
    <w:qFormat/>
    <w:uiPriority w:val="0"/>
    <w:rPr>
      <w:rFonts w:ascii="宋体" w:hAnsi="宋体" w:eastAsia="宋体" w:cs="宋体"/>
      <w:b/>
      <w:bCs/>
      <w:color w:val="000000"/>
      <w:sz w:val="24"/>
      <w:szCs w:val="24"/>
      <w:u w:val="none"/>
    </w:rPr>
  </w:style>
  <w:style w:type="character" w:customStyle="1" w:styleId="19">
    <w:name w:val="font41"/>
    <w:basedOn w:val="10"/>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1171</Words>
  <Characters>1302</Characters>
  <Lines>0</Lines>
  <Paragraphs>0</Paragraphs>
  <TotalTime>170</TotalTime>
  <ScaleCrop>false</ScaleCrop>
  <LinksUpToDate>false</LinksUpToDate>
  <CharactersWithSpaces>1335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2020-03-02T08:54:00Z</dcterms:created>
  <dc:creator>心随缘1378886107</dc:creator>
  <cp:lastModifiedBy>RUIFOX</cp:lastModifiedBy>
  <cp:lastPrinted>2021-03-05T08:30:00Z</cp:lastPrinted>
  <dcterms:modified xsi:type="dcterms:W3CDTF">2025-04-02T07:43:27Z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ED8734077C5B4796AB5C58B46FC96E2B_13</vt:lpwstr>
  </property>
  <property fmtid="{D5CDD505-2E9C-101B-9397-08002B2CF9AE}" pid="4" name="KSOTemplateDocerSaveRecord">
    <vt:lpwstr>eyJoZGlkIjoiNmI4Yjg2ODg2ZTAxNDZjMjFmYmIwM2ExZjc4ZjVhZjAiLCJ1c2VySWQiOiIxMTY5MjIwMTYwIn0=</vt:lpwstr>
  </property>
</Properties>
</file>