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EAAB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textAlignment w:val="baseline"/>
        <w:rPr>
          <w:rFonts w:hint="eastAsia" w:ascii="宋体" w:hAnsi="宋体" w:cs="宋体"/>
          <w:b/>
          <w:bCs/>
          <w:color w:val="FF0000"/>
          <w:sz w:val="28"/>
          <w:szCs w:val="28"/>
          <w:lang w:val="en-US" w:eastAsia="zh-CN"/>
        </w:rPr>
      </w:pPr>
      <w:bookmarkStart w:id="0" w:name="_GoBack"/>
      <w:r>
        <w:rPr>
          <w:rFonts w:hint="eastAsia" w:ascii="宋体" w:hAnsi="宋体" w:cs="宋体"/>
          <w:b/>
          <w:bCs/>
          <w:color w:val="FF0000"/>
          <w:sz w:val="28"/>
          <w:szCs w:val="28"/>
          <w:lang w:val="en-US" w:eastAsia="zh-CN"/>
        </w:rPr>
        <w:t>调研资料</w:t>
      </w:r>
      <w:bookmarkEnd w:id="0"/>
      <w:r>
        <w:rPr>
          <w:rFonts w:hint="eastAsia" w:ascii="宋体" w:hAnsi="宋体" w:cs="宋体"/>
          <w:b/>
          <w:bCs/>
          <w:color w:val="FF0000"/>
          <w:sz w:val="28"/>
          <w:szCs w:val="28"/>
          <w:lang w:val="en-US" w:eastAsia="zh-CN"/>
        </w:rPr>
        <w:t>：</w:t>
      </w:r>
    </w:p>
    <w:p w14:paraId="40E8B70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textAlignment w:val="baseline"/>
        <w:rPr>
          <w:rFonts w:hint="eastAsia" w:ascii="宋体" w:hAnsi="宋体" w:cs="宋体"/>
          <w:b/>
          <w:bCs/>
          <w:sz w:val="28"/>
          <w:szCs w:val="28"/>
          <w:lang w:val="en-US" w:eastAsia="zh-CN"/>
        </w:rPr>
      </w:pPr>
    </w:p>
    <w:p w14:paraId="6A680F41">
      <w:pPr>
        <w:pStyle w:val="16"/>
        <w:keepNext/>
        <w:keepLines/>
        <w:pageBreakBefore w:val="0"/>
        <w:widowControl w:val="0"/>
        <w:kinsoku/>
        <w:wordWrap/>
        <w:overflowPunct/>
        <w:topLinePunct w:val="0"/>
        <w:autoSpaceDE/>
        <w:autoSpaceDN/>
        <w:bidi w:val="0"/>
        <w:adjustRightInd/>
        <w:snapToGrid w:val="0"/>
        <w:spacing w:before="0" w:after="0" w:line="580" w:lineRule="exact"/>
        <w:jc w:val="center"/>
        <w:textAlignment w:val="auto"/>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四川省骨科医院</w:t>
      </w:r>
    </w:p>
    <w:p w14:paraId="42849E52">
      <w:pPr>
        <w:pStyle w:val="16"/>
        <w:keepNext/>
        <w:keepLines/>
        <w:pageBreakBefore w:val="0"/>
        <w:widowControl w:val="0"/>
        <w:kinsoku/>
        <w:wordWrap/>
        <w:overflowPunct/>
        <w:topLinePunct w:val="0"/>
        <w:autoSpaceDE/>
        <w:autoSpaceDN/>
        <w:bidi w:val="0"/>
        <w:adjustRightInd/>
        <w:snapToGrid w:val="0"/>
        <w:spacing w:before="0" w:after="0" w:line="580" w:lineRule="exact"/>
        <w:jc w:val="center"/>
        <w:textAlignment w:val="auto"/>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手术室新风系统维修服务采购项目调研资料</w:t>
      </w:r>
    </w:p>
    <w:p w14:paraId="34AD7915">
      <w:pPr>
        <w:pStyle w:val="5"/>
        <w:keepNext w:val="0"/>
        <w:keepLines w:val="0"/>
        <w:pageBreakBefore w:val="0"/>
        <w:numPr>
          <w:ilvl w:val="0"/>
          <w:numId w:val="0"/>
        </w:numPr>
        <w:wordWrap/>
        <w:overflowPunct/>
        <w:topLinePunct w:val="0"/>
        <w:bidi w:val="0"/>
        <w:adjustRightInd w:val="0"/>
        <w:snapToGrid w:val="0"/>
        <w:spacing w:line="560" w:lineRule="exact"/>
        <w:rPr>
          <w:rFonts w:hint="eastAsia" w:ascii="宋体" w:hAnsi="宋体" w:cs="宋体"/>
          <w:b/>
          <w:bCs/>
          <w:sz w:val="28"/>
          <w:szCs w:val="28"/>
          <w:lang w:val="en-US" w:eastAsia="zh-CN"/>
        </w:rPr>
      </w:pPr>
    </w:p>
    <w:p w14:paraId="12D17148">
      <w:pPr>
        <w:keepNext w:val="0"/>
        <w:keepLines w:val="0"/>
        <w:pageBreakBefore w:val="0"/>
        <w:widowControl w:val="0"/>
        <w:numPr>
          <w:ilvl w:val="0"/>
          <w:numId w:val="1"/>
        </w:numPr>
        <w:kinsoku/>
        <w:wordWrap w:val="0"/>
        <w:overflowPunct/>
        <w:topLinePunct/>
        <w:autoSpaceDE/>
        <w:autoSpaceDN/>
        <w:bidi w:val="0"/>
        <w:adjustRightInd w:val="0"/>
        <w:snapToGrid w:val="0"/>
        <w:spacing w:line="560" w:lineRule="exact"/>
        <w:ind w:firstLine="1076" w:firstLineChars="400"/>
        <w:jc w:val="left"/>
        <w:textAlignment w:val="baseline"/>
        <w:rPr>
          <w:rFonts w:hint="eastAsia" w:ascii="宋体" w:hAnsi="宋体" w:cs="宋体"/>
          <w:b/>
          <w:bCs/>
          <w:spacing w:val="-6"/>
          <w:sz w:val="28"/>
          <w:szCs w:val="28"/>
          <w:lang w:val="en-US" w:eastAsia="zh-CN"/>
        </w:rPr>
      </w:pPr>
      <w:r>
        <w:rPr>
          <w:rFonts w:hint="eastAsia" w:ascii="宋体" w:hAnsi="宋体" w:cs="宋体"/>
          <w:b/>
          <w:bCs/>
          <w:spacing w:val="-6"/>
          <w:sz w:val="28"/>
          <w:szCs w:val="28"/>
          <w:lang w:val="en-US" w:eastAsia="zh-CN"/>
        </w:rPr>
        <w:t>本项目调研内容：</w:t>
      </w:r>
    </w:p>
    <w:p w14:paraId="1C8876F2">
      <w:pPr>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jc w:val="left"/>
        <w:textAlignment w:val="baseline"/>
        <w:rPr>
          <w:rFonts w:hint="eastAsia" w:ascii="宋体" w:hAnsi="宋体" w:eastAsia="宋体" w:cs="宋体"/>
          <w:kern w:val="0"/>
          <w:sz w:val="28"/>
          <w:szCs w:val="28"/>
          <w:lang w:val="en-US" w:eastAsia="zh-CN" w:bidi="ar-SA"/>
        </w:rPr>
      </w:pPr>
      <w:r>
        <w:rPr>
          <w:rFonts w:hint="eastAsia" w:ascii="宋体" w:hAnsi="宋体" w:cs="宋体"/>
          <w:b/>
          <w:bCs/>
          <w:spacing w:val="-6"/>
          <w:sz w:val="28"/>
          <w:szCs w:val="28"/>
          <w:lang w:val="en-US" w:eastAsia="zh-CN"/>
        </w:rPr>
        <w:t xml:space="preserve">  </w:t>
      </w:r>
      <w:r>
        <w:rPr>
          <w:rFonts w:hint="eastAsia" w:ascii="宋体" w:hAnsi="宋体" w:eastAsia="宋体" w:cs="宋体"/>
          <w:kern w:val="0"/>
          <w:sz w:val="28"/>
          <w:szCs w:val="28"/>
          <w:lang w:val="en-US" w:eastAsia="zh-CN" w:bidi="ar-SA"/>
        </w:rPr>
        <w:t xml:space="preserve">    </w:t>
      </w:r>
      <w:r>
        <w:rPr>
          <w:rFonts w:hint="eastAsia" w:ascii="宋体" w:hAnsi="宋体" w:cs="宋体"/>
          <w:kern w:val="0"/>
          <w:sz w:val="28"/>
          <w:szCs w:val="28"/>
          <w:lang w:val="en-US" w:eastAsia="zh-CN" w:bidi="ar-SA"/>
        </w:rPr>
        <w:t>我院拟将两个院区</w:t>
      </w:r>
      <w:r>
        <w:rPr>
          <w:rFonts w:hint="eastAsia" w:ascii="宋体" w:hAnsi="宋体" w:eastAsia="宋体" w:cs="宋体"/>
          <w:kern w:val="0"/>
          <w:sz w:val="28"/>
          <w:szCs w:val="28"/>
          <w:lang w:val="en-US" w:eastAsia="zh-CN" w:bidi="ar-SA"/>
        </w:rPr>
        <w:t>（武侯院区和天府院区）手术室新风系统维修服务工作交由供应商负责实施，供应商须确保采购人手术室新风系统安全、高效、正常运行。</w:t>
      </w:r>
    </w:p>
    <w:p w14:paraId="2083651A">
      <w:pPr>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jc w:val="center"/>
        <w:textAlignment w:val="baseline"/>
        <w:rPr>
          <w:rFonts w:hint="default" w:ascii="宋体" w:hAnsi="宋体" w:eastAsia="宋体" w:cs="宋体"/>
          <w:kern w:val="0"/>
          <w:sz w:val="28"/>
          <w:szCs w:val="28"/>
          <w:lang w:val="en-US" w:eastAsia="zh-CN" w:bidi="ar-SA"/>
        </w:rPr>
      </w:pPr>
      <w:r>
        <w:rPr>
          <w:rFonts w:hint="eastAsia" w:ascii="宋体" w:hAnsi="宋体" w:cs="宋体"/>
          <w:kern w:val="0"/>
          <w:sz w:val="28"/>
          <w:szCs w:val="28"/>
          <w:lang w:val="en-US" w:eastAsia="zh-CN" w:bidi="ar-SA"/>
        </w:rPr>
        <w:t>四川省骨科医院手术室新风系统维修配件服务清单</w:t>
      </w:r>
    </w:p>
    <w:tbl>
      <w:tblPr>
        <w:tblStyle w:val="10"/>
        <w:tblW w:w="84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795"/>
        <w:gridCol w:w="2721"/>
        <w:gridCol w:w="1624"/>
        <w:gridCol w:w="630"/>
        <w:gridCol w:w="705"/>
        <w:gridCol w:w="1268"/>
      </w:tblGrid>
      <w:tr w14:paraId="67CF4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FBF8">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6664">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区域</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CCCD">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现有配件名称</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E91A">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现有规格型号</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82E7">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F460">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数量</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D691">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调研单价</w:t>
            </w:r>
          </w:p>
          <w:p w14:paraId="114F9152">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报价（元）</w:t>
            </w:r>
          </w:p>
        </w:tc>
      </w:tr>
      <w:tr w14:paraId="5B2A2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61D8">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FA26F">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净化系统</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D7AB">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PLC控制器</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EA46">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3486">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90D2">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401F">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30CD9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0BD2">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9AE45">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0DC4">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温湿度传感器</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75A7">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F248">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27DC">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17D3">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74AFE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14D0">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EB7D5">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DFAF">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手术室控制面板</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F7F5">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32寸触摸屏</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1A1D">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9B6D">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9D69">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4857A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BECB">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31203">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C315">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手术室控制面板</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A900">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六联按键式</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32DF">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2691">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77A1">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3D9D2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EC87">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75BF6">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E87F">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压差开关</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965D">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B2B5">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73D6">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A403">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255C2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5A83">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A199F">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BD11">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电动三通比例阀（西门子）</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0E84">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DN40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297D">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3173">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27AB">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6FCEE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0536">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A24FA">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5C32">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铜球阀</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86C3">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DN40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A9ED">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BE91">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DC71">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6F5DC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7279">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331DA">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55D1">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电动二通比例阀（西门子）</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1E25">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DN40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2E6E">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76D1">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4396">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5CCFD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B07A">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EC0AD">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A7A7">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净化空调控制柜（整套：含PLC控制器、控制程序等）</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11BB">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适配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4FCA">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50CF">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3F39">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0562E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85F5">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57BCA">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403A">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风机皮带</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255F">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0.5-1.5m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339E">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57A6">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C79E">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17218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CA65">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786AB">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0330">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风柜风机电机</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60E8">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3KW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A8C0">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0B65">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076F">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5AEE9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E309">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622EF">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3EB1">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风柜风机电机</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ECD6">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4KW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6C49">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1D61">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69B7">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43A6E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124B">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AFD74">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E7DC">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风柜风机电机</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CAD6">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5.5KW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0009">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F7DD">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2AFE">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5967D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AD8C">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5A7FC">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CD98">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风柜风机电机</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88D0">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7.5KW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5B9C">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3188">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3B54">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2EED5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CA78">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198F6">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17DE">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风柜冷凝器</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7BA9">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86F6">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E1B5">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6F87">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2CF0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9728">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62B89">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8C75">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风柜电加热</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F102">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D215">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4E85">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A3CA">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607D0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47A6">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7D6E6">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A1E9">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风柜加湿器</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337F">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0B74">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A0C6">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405F">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2D4B3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2A0E">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3BEAF">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232D">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风柜控制柜变频器</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B3D6">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220V</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27FC">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5105">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F5EA">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3AF65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5443">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31FBB">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1271">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风柜控制柜变频器</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3B62">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380V</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BFFE">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9C95">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D5E9">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3AB62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1ED1">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8643">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A6DC">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风柜交流接触器</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252E">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220V</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F8D5">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27DA">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D38D">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1F4CF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1697">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1A52A">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8109">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风柜交流接触器</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B6AE">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380V</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8040">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1E15">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EA77">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359DF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6CDC">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47A8A">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20DF">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风柜继电器</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1615">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220V</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8CC7">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403E">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5E66">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2E431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B111">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05285">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3A8D">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风柜电源</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287B">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24V</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7C3B">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5EB4">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38A8">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5D9D3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4750">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5B047">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2469">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风柜调节控制面板</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EE05">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644D">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7CAD">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B131">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72744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7CFA">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29716">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D6C0">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控制柜空气开关</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08EC">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32A 3P</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C1D8">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9E22">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B414">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65A2B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9F8C">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A033C">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3ED2">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控制柜空气开关</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68DF">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63A 4P</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E9AB">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625E">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22D2">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29210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ED71">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553998">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6504">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自动门控制主板</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5C84">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6968">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1DEE">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8C0F">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1AAC4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1223">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971B0">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A120">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自动门电机</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CBF6">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B11E">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BE93">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FB66">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3EDEF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1F0B">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A0BF2">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3F24">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安全感应器</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2E0A">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AE1A">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00C2">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0EB1">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3A1F0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A8EC">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53B56">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30B8">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脚感应开关</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7C43">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3067">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D5DC">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783D">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54117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7D4A">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B108D">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67B0">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自动门密封胶条</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314E">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F618">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38A7">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B278">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6A4DE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EF4F">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161E9">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78D6">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手动门锁</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CA87">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0CEB">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F47A">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A338">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607E4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344D">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36B2C">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00FC">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手动门不锈钢门合页</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B24E">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004C">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9384">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0699">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00EE7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CD83">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55965">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1BC1">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医用手动单开门（欧尼克）</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A16C">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1000*2100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0481">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1930">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3BE9">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16929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F471">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8A916">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E710">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医用铅防护手动单开门（欧尼克）</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54D5">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1000*2100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B3B3">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06F5">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460B">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317A6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7A27">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72C12">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40E5">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医用自动单移门（欧尼克）</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C517">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1500*2100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1F06">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8901">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C2AC">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6C053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4634">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D9766">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464B">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医用铅防护自动单移门（欧尼克）</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1EA4">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1500*2100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846C">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39BD">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658E">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75CEA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CA84">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5CE1E">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电气部分</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26D0">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洗手槽用电磁阀</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CB71">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1D5D">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E9B8">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8B7C">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2779A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D3EE">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CDAEE">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D97C">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洗手槽用温控器</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4EFF">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FF10">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CF1F">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62E6">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53301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1CD0">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A0BFD">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081C">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洗手槽感应器</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6B86">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D830">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D036">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6E7F">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510FC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EF9A">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B8DC9">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2E3B">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洗手槽电热水器</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71B8">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0ACA">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BA26">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2666">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4B935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5749">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3094D">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601D">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洗手槽感应水龙头</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B35A">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D750">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9FF5">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8FA3">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56E23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1A7B">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13DB5">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74B0">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洗手槽角阀</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56D7">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573F">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5876">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949C">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072CE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2E62">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5C18B">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D199">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洗手槽高压软管</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C013">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4809">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2A46">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8044">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36C4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05E6">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E92D7">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FE30">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普通水龙头</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5FC6">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35F9">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A3A4">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DDAF">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01E92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6346">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68D20">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BC5D">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高弯冷热混合水龙头</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2C09">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C836">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D90F">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88F65">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5B971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4866">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302AF">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D98F">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低弯混合水龙头</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5CD2">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31E0">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7797">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8155">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0000F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E8FF">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97950">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C9BD">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正泰空气开关</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3ECB">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32A 3P</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DF24">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6786">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70A5">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61B31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4A5A">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E56A8">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7969">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正泰空气开关</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9792">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63A 3P</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9C1B">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1CED">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46C8">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7FF94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8BAA">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981D0">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92B8">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插座（TCL罗格朗）</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9E22">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5孔</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C06E">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5401">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B56F">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059E5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A127">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46AD2">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BB86">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黄铜地插座（TCL罗格朗）</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B32D">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5孔</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4147">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251A">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5E754">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5FE2F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275F">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CE3BB">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8864">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电话插座（TCL罗格朗）</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EA92">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9113">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B189">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C717">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4F0F7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A822">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C6040">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AE3A">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电视插座（TCL罗格朗）</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AA19">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616D">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AE3C">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56D8">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754EE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6534">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4982D">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E5DE">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网络插座（TCL罗格朗）</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EDA4">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75ED">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3782">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5B2C">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2B9DF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06AE">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B9426">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AAFE">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单联开关（TCL罗格朗）</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A7DF">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1A48">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4A93">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ADA9">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6F63C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6970">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E4515">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290F">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双联开关（TCL罗格朗）</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9D79">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335F">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9BF7">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A913">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57E0C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662C">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E9AEB">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988A">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三联开关（TCL罗格朗）</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DE6C">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458D">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1949">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08B1">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55345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830C">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00EA3">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81D6">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LED平板灯</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DAAE">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300mmX1200mm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A4E0">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749E">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6CA7">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0EB14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26EE">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36031">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8449">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LED平板灯</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3476">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600mmX600mm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61DC">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6244">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C597">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65FA7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1F78">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059C9">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9B3D">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LED平板灯</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D2BE">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300mmX300mm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E52D">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565C">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2890">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195F1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5E5B">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83395">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5CB0">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LED平板灯</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CEC8">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300mmX600mm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0C19">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6251">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6125">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32CF1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2862">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F71DD">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E93F">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控制变压器</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C1DF">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NDK-25控</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BF00">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DBE0">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F17F">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7735F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5ED7">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8C162">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6296">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水泵电机</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C097">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YE3-163M2-2 V1 15KW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EB63">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BCAE">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392A">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22365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5B0C">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137C4">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43D3">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立式单级离心泵)</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9797">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100KQL72-44-15/2+HT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F69D">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BD83">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5D0B">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04C43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70F6">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849D3">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C466">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单项止回阀</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1942">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DN125 PN16 QT450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346A">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DDE6">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CA15">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7C81F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C59B3">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内容可增加</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78C1">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auto"/>
                <w:kern w:val="0"/>
                <w:sz w:val="20"/>
                <w:szCs w:val="20"/>
                <w:u w:val="none"/>
                <w:lang w:val="en-US" w:eastAsia="zh-CN" w:bidi="ar"/>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C4BD">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51E5">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E2E7">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0F05">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r w14:paraId="25310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612B">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default" w:ascii="宋体" w:hAnsi="宋体" w:eastAsia="宋体" w:cs="宋体"/>
                <w:i w:val="0"/>
                <w:iCs w:val="0"/>
                <w:color w:val="auto"/>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F27C">
            <w:pPr>
              <w:keepNext w:val="0"/>
              <w:keepLines w:val="0"/>
              <w:pageBreakBefore w:val="0"/>
              <w:widowControl w:val="0"/>
              <w:kinsoku/>
              <w:wordWrap w:val="0"/>
              <w:overflowPunct/>
              <w:topLinePunct w:val="0"/>
              <w:autoSpaceDE/>
              <w:autoSpaceDN/>
              <w:bidi w:val="0"/>
              <w:adjustRightInd w:val="0"/>
              <w:snapToGrid w:val="0"/>
              <w:spacing w:line="240" w:lineRule="exact"/>
              <w:jc w:val="center"/>
              <w:rPr>
                <w:rFonts w:hint="eastAsia" w:ascii="宋体" w:hAnsi="宋体" w:eastAsia="宋体" w:cs="宋体"/>
                <w:i w:val="0"/>
                <w:iCs w:val="0"/>
                <w:color w:val="auto"/>
                <w:sz w:val="20"/>
                <w:szCs w:val="20"/>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E8A2E">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单价合计</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98BC">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ABD5">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B031">
            <w:pPr>
              <w:keepNext w:val="0"/>
              <w:keepLines w:val="0"/>
              <w:pageBreakBefore w:val="0"/>
              <w:widowControl w:val="0"/>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3DB6">
            <w:pPr>
              <w:keepNext w:val="0"/>
              <w:keepLines w:val="0"/>
              <w:pageBreakBefore w:val="0"/>
              <w:widowControl w:val="0"/>
              <w:kinsoku/>
              <w:wordWrap w:val="0"/>
              <w:overflowPunct/>
              <w:topLinePunct w:val="0"/>
              <w:autoSpaceDE/>
              <w:autoSpaceDN/>
              <w:bidi w:val="0"/>
              <w:adjustRightInd w:val="0"/>
              <w:snapToGrid w:val="0"/>
              <w:spacing w:line="240" w:lineRule="exact"/>
              <w:rPr>
                <w:rFonts w:hint="eastAsia" w:ascii="宋体" w:hAnsi="宋体" w:eastAsia="宋体" w:cs="宋体"/>
                <w:i w:val="0"/>
                <w:iCs w:val="0"/>
                <w:color w:val="auto"/>
                <w:sz w:val="24"/>
                <w:szCs w:val="24"/>
                <w:u w:val="none"/>
              </w:rPr>
            </w:pPr>
          </w:p>
        </w:tc>
      </w:tr>
    </w:tbl>
    <w:p w14:paraId="6557FD7F">
      <w:pPr>
        <w:keepNext w:val="0"/>
        <w:keepLines w:val="0"/>
        <w:pageBreakBefore w:val="0"/>
        <w:widowControl w:val="0"/>
        <w:numPr>
          <w:ilvl w:val="0"/>
          <w:numId w:val="0"/>
        </w:numPr>
        <w:kinsoku/>
        <w:wordWrap w:val="0"/>
        <w:overflowPunct/>
        <w:topLinePunct/>
        <w:autoSpaceDE/>
        <w:autoSpaceDN/>
        <w:bidi w:val="0"/>
        <w:adjustRightInd w:val="0"/>
        <w:snapToGrid w:val="0"/>
        <w:spacing w:after="0" w:line="560" w:lineRule="exact"/>
        <w:ind w:left="0" w:leftChars="0" w:firstLine="560" w:firstLineChars="200"/>
        <w:textAlignment w:val="baseline"/>
        <w:rPr>
          <w:rFonts w:hint="eastAsia" w:ascii="宋体" w:hAnsi="宋体" w:cs="宋体"/>
          <w:sz w:val="28"/>
          <w:szCs w:val="28"/>
          <w:lang w:val="en-US" w:eastAsia="zh-CN"/>
        </w:rPr>
      </w:pPr>
      <w:r>
        <w:rPr>
          <w:rFonts w:hint="eastAsia" w:ascii="宋体" w:hAnsi="宋体" w:cs="宋体"/>
          <w:sz w:val="28"/>
          <w:szCs w:val="28"/>
          <w:lang w:val="en-US" w:eastAsia="zh-CN"/>
        </w:rPr>
        <w:t>备注：（1）调研单价包括材料费、人工费、运输费、安装费、措施费、上下车费、保险、管理费、税金等完成该项配件维修更换工作内容的所有费用。</w:t>
      </w:r>
    </w:p>
    <w:p w14:paraId="056BEACF">
      <w:pPr>
        <w:keepNext w:val="0"/>
        <w:keepLines w:val="0"/>
        <w:pageBreakBefore w:val="0"/>
        <w:widowControl w:val="0"/>
        <w:numPr>
          <w:ilvl w:val="0"/>
          <w:numId w:val="2"/>
        </w:numPr>
        <w:kinsoku/>
        <w:wordWrap w:val="0"/>
        <w:overflowPunct/>
        <w:topLinePunct/>
        <w:autoSpaceDE/>
        <w:autoSpaceDN/>
        <w:bidi w:val="0"/>
        <w:adjustRightInd w:val="0"/>
        <w:snapToGrid w:val="0"/>
        <w:spacing w:after="0" w:line="560" w:lineRule="exact"/>
        <w:ind w:left="0" w:leftChars="0" w:firstLine="560" w:firstLineChars="200"/>
        <w:textAlignment w:val="baseline"/>
        <w:rPr>
          <w:rFonts w:hint="eastAsia" w:ascii="宋体" w:hAnsi="宋体" w:cs="宋体"/>
          <w:sz w:val="28"/>
          <w:szCs w:val="28"/>
          <w:lang w:val="en-US" w:eastAsia="zh-CN"/>
        </w:rPr>
      </w:pPr>
      <w:r>
        <w:rPr>
          <w:rFonts w:hint="eastAsia" w:ascii="宋体" w:hAnsi="宋体" w:cs="宋体"/>
          <w:sz w:val="28"/>
          <w:szCs w:val="28"/>
          <w:lang w:val="en-US" w:eastAsia="zh-CN"/>
        </w:rPr>
        <w:t>合同期限内，单价不作任何调整，按实际发生额进行结算。</w:t>
      </w:r>
    </w:p>
    <w:p w14:paraId="659021BA">
      <w:pPr>
        <w:keepNext w:val="0"/>
        <w:keepLines w:val="0"/>
        <w:pageBreakBefore w:val="0"/>
        <w:widowControl w:val="0"/>
        <w:numPr>
          <w:ilvl w:val="0"/>
          <w:numId w:val="2"/>
        </w:numPr>
        <w:kinsoku/>
        <w:wordWrap w:val="0"/>
        <w:overflowPunct/>
        <w:topLinePunct/>
        <w:autoSpaceDE/>
        <w:autoSpaceDN/>
        <w:bidi w:val="0"/>
        <w:adjustRightInd w:val="0"/>
        <w:snapToGrid w:val="0"/>
        <w:spacing w:after="0" w:line="560" w:lineRule="exact"/>
        <w:ind w:left="0" w:leftChars="0" w:firstLine="560" w:firstLineChars="200"/>
        <w:textAlignment w:val="baseline"/>
        <w:rPr>
          <w:rFonts w:hint="default" w:ascii="宋体" w:hAnsi="宋体" w:cs="宋体"/>
          <w:sz w:val="28"/>
          <w:szCs w:val="28"/>
          <w:lang w:val="en-US" w:eastAsia="zh-CN"/>
        </w:rPr>
      </w:pPr>
      <w:r>
        <w:rPr>
          <w:rFonts w:hint="eastAsia" w:ascii="宋体" w:hAnsi="宋体" w:cs="宋体"/>
          <w:sz w:val="28"/>
          <w:szCs w:val="28"/>
          <w:lang w:val="en-US" w:eastAsia="zh-CN"/>
        </w:rPr>
        <w:t>本维修配件清单内容以现场踏勘实际规格型号及相关参数为准，供应商根据实际内容可增加及修改。</w:t>
      </w:r>
    </w:p>
    <w:p w14:paraId="1DD7EB61">
      <w:pPr>
        <w:keepNext w:val="0"/>
        <w:keepLines w:val="0"/>
        <w:pageBreakBefore w:val="0"/>
        <w:widowControl w:val="0"/>
        <w:numPr>
          <w:ilvl w:val="0"/>
          <w:numId w:val="0"/>
        </w:numPr>
        <w:kinsoku/>
        <w:wordWrap w:val="0"/>
        <w:overflowPunct/>
        <w:topLinePunct/>
        <w:autoSpaceDE/>
        <w:autoSpaceDN/>
        <w:bidi w:val="0"/>
        <w:adjustRightInd w:val="0"/>
        <w:snapToGrid w:val="0"/>
        <w:spacing w:after="0" w:line="560" w:lineRule="exact"/>
        <w:ind w:left="0" w:leftChars="0" w:firstLine="560" w:firstLineChars="200"/>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二、服务要求：</w:t>
      </w:r>
    </w:p>
    <w:p w14:paraId="49F2A8D6">
      <w:pPr>
        <w:keepNext w:val="0"/>
        <w:keepLines w:val="0"/>
        <w:pageBreakBefore w:val="0"/>
        <w:widowControl w:val="0"/>
        <w:numPr>
          <w:ilvl w:val="0"/>
          <w:numId w:val="0"/>
        </w:numPr>
        <w:kinsoku/>
        <w:wordWrap w:val="0"/>
        <w:overflowPunct/>
        <w:topLinePunct/>
        <w:autoSpaceDE/>
        <w:autoSpaceDN/>
        <w:bidi w:val="0"/>
        <w:adjustRightInd w:val="0"/>
        <w:snapToGrid w:val="0"/>
        <w:spacing w:after="0" w:line="560" w:lineRule="exact"/>
        <w:ind w:left="0" w:leftChars="0" w:firstLine="560" w:firstLineChars="200"/>
        <w:textAlignment w:val="baseline"/>
        <w:rPr>
          <w:rFonts w:hint="eastAsia" w:ascii="宋体" w:hAnsi="宋体" w:cs="宋体"/>
          <w:kern w:val="0"/>
          <w:sz w:val="28"/>
          <w:szCs w:val="28"/>
          <w:lang w:val="en-US" w:eastAsia="zh-CN" w:bidi="ar-SA"/>
        </w:rPr>
      </w:pPr>
      <w:r>
        <w:rPr>
          <w:rFonts w:hint="eastAsia" w:ascii="宋体" w:hAnsi="宋体" w:cs="宋体"/>
          <w:kern w:val="0"/>
          <w:sz w:val="28"/>
          <w:szCs w:val="28"/>
          <w:lang w:val="en-US" w:eastAsia="zh-CN" w:bidi="ar-SA"/>
        </w:rPr>
        <w:t>1、供应商</w:t>
      </w:r>
      <w:r>
        <w:rPr>
          <w:rFonts w:hint="eastAsia" w:ascii="宋体" w:hAnsi="宋体" w:eastAsia="宋体" w:cs="宋体"/>
          <w:kern w:val="0"/>
          <w:sz w:val="28"/>
          <w:szCs w:val="28"/>
          <w:lang w:val="en-US" w:eastAsia="zh-CN" w:bidi="ar-SA"/>
        </w:rPr>
        <w:t>应严格</w:t>
      </w:r>
      <w:r>
        <w:rPr>
          <w:rFonts w:hint="eastAsia" w:ascii="宋体" w:hAnsi="宋体" w:cs="宋体"/>
          <w:kern w:val="0"/>
          <w:sz w:val="28"/>
          <w:szCs w:val="28"/>
          <w:lang w:val="en-US" w:eastAsia="zh-CN" w:bidi="ar-SA"/>
        </w:rPr>
        <w:t>WS/T368-2012《医院空气净化管理规范》等有关要求为采购人本项目的涉及的设备设施提供维修服务。</w:t>
      </w:r>
    </w:p>
    <w:p w14:paraId="632E5F8A">
      <w:pPr>
        <w:keepNext w:val="0"/>
        <w:keepLines w:val="0"/>
        <w:pageBreakBefore w:val="0"/>
        <w:widowControl w:val="0"/>
        <w:numPr>
          <w:ilvl w:val="0"/>
          <w:numId w:val="0"/>
        </w:numPr>
        <w:kinsoku/>
        <w:wordWrap w:val="0"/>
        <w:overflowPunct/>
        <w:topLinePunct/>
        <w:autoSpaceDE/>
        <w:autoSpaceDN/>
        <w:bidi w:val="0"/>
        <w:adjustRightInd w:val="0"/>
        <w:snapToGrid w:val="0"/>
        <w:spacing w:after="0" w:line="560" w:lineRule="exact"/>
        <w:ind w:left="0" w:leftChars="0" w:firstLine="560" w:firstLineChars="200"/>
        <w:textAlignment w:val="baseline"/>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bidi="ar-SA"/>
        </w:rPr>
        <w:t>2、</w:t>
      </w:r>
      <w:r>
        <w:rPr>
          <w:rFonts w:hint="eastAsia" w:ascii="宋体" w:hAnsi="宋体" w:eastAsia="宋体" w:cs="宋体"/>
          <w:kern w:val="0"/>
          <w:sz w:val="28"/>
          <w:szCs w:val="28"/>
          <w:lang w:val="en-US" w:eastAsia="zh-CN" w:bidi="ar-SA"/>
        </w:rPr>
        <w:t>供应商应提供</w:t>
      </w:r>
      <w:r>
        <w:rPr>
          <w:rFonts w:hint="eastAsia" w:ascii="宋体" w:hAnsi="宋体" w:cs="宋体"/>
          <w:kern w:val="0"/>
          <w:sz w:val="28"/>
          <w:szCs w:val="28"/>
          <w:lang w:val="en-US" w:eastAsia="zh-CN" w:bidi="ar-SA"/>
        </w:rPr>
        <w:t>全年</w:t>
      </w:r>
      <w:r>
        <w:rPr>
          <w:rFonts w:hint="eastAsia" w:ascii="宋体" w:hAnsi="宋体" w:eastAsia="宋体" w:cs="宋体"/>
          <w:kern w:val="0"/>
          <w:sz w:val="28"/>
          <w:szCs w:val="28"/>
          <w:lang w:val="en-US" w:eastAsia="zh-CN" w:bidi="ar-SA"/>
        </w:rPr>
        <w:t>365天</w:t>
      </w:r>
      <w:r>
        <w:rPr>
          <w:rFonts w:hint="eastAsia" w:ascii="宋体" w:hAnsi="宋体" w:cs="宋体"/>
          <w:kern w:val="0"/>
          <w:sz w:val="28"/>
          <w:szCs w:val="28"/>
          <w:lang w:val="en-US" w:eastAsia="zh-CN" w:bidi="ar-SA"/>
        </w:rPr>
        <w:t>24小时不间断</w:t>
      </w:r>
      <w:r>
        <w:rPr>
          <w:rFonts w:hint="eastAsia" w:ascii="宋体" w:hAnsi="宋体" w:eastAsia="宋体" w:cs="宋体"/>
          <w:kern w:val="0"/>
          <w:sz w:val="28"/>
          <w:szCs w:val="28"/>
          <w:lang w:val="en-US" w:eastAsia="zh-CN" w:bidi="ar-SA"/>
        </w:rPr>
        <w:t>的技术</w:t>
      </w:r>
      <w:r>
        <w:rPr>
          <w:rFonts w:hint="eastAsia" w:ascii="宋体" w:hAnsi="宋体" w:cs="宋体"/>
          <w:kern w:val="0"/>
          <w:sz w:val="28"/>
          <w:szCs w:val="28"/>
          <w:lang w:val="en-US" w:eastAsia="zh-CN" w:bidi="ar-SA"/>
        </w:rPr>
        <w:t>服务</w:t>
      </w:r>
      <w:r>
        <w:rPr>
          <w:rFonts w:hint="eastAsia" w:ascii="宋体" w:hAnsi="宋体" w:eastAsia="宋体" w:cs="宋体"/>
          <w:kern w:val="0"/>
          <w:sz w:val="28"/>
          <w:szCs w:val="28"/>
          <w:lang w:val="en-US" w:eastAsia="zh-CN" w:bidi="ar-SA"/>
        </w:rPr>
        <w:t>支持，</w:t>
      </w:r>
      <w:r>
        <w:rPr>
          <w:rFonts w:hint="eastAsia" w:ascii="宋体" w:hAnsi="宋体" w:cs="宋体"/>
          <w:kern w:val="0"/>
          <w:sz w:val="28"/>
          <w:szCs w:val="28"/>
          <w:lang w:val="en-US" w:eastAsia="zh-CN" w:bidi="ar-SA"/>
        </w:rPr>
        <w:t>为采购人提供固定</w:t>
      </w:r>
      <w:r>
        <w:rPr>
          <w:rFonts w:hint="eastAsia" w:ascii="宋体" w:hAnsi="宋体" w:eastAsia="宋体" w:cs="宋体"/>
          <w:kern w:val="0"/>
          <w:sz w:val="28"/>
          <w:szCs w:val="28"/>
          <w:lang w:val="en-US" w:eastAsia="zh-CN" w:bidi="ar-SA"/>
        </w:rPr>
        <w:t>服务电话</w:t>
      </w:r>
      <w:r>
        <w:rPr>
          <w:rFonts w:hint="eastAsia" w:ascii="宋体" w:hAnsi="宋体" w:cs="宋体"/>
          <w:kern w:val="0"/>
          <w:sz w:val="28"/>
          <w:szCs w:val="28"/>
          <w:lang w:val="en-US" w:eastAsia="zh-CN" w:bidi="ar-SA"/>
        </w:rPr>
        <w:t>并保持畅通。当</w:t>
      </w:r>
      <w:r>
        <w:rPr>
          <w:rFonts w:hint="eastAsia" w:ascii="宋体" w:hAnsi="宋体" w:eastAsia="宋体" w:cs="宋体"/>
          <w:kern w:val="0"/>
          <w:sz w:val="28"/>
          <w:szCs w:val="28"/>
          <w:lang w:val="en-US" w:eastAsia="zh-CN" w:bidi="ar-SA"/>
        </w:rPr>
        <w:t>接到采购人报修电话或通知后，30分钟内</w:t>
      </w:r>
      <w:r>
        <w:rPr>
          <w:rFonts w:hint="eastAsia" w:ascii="宋体" w:hAnsi="宋体" w:cs="宋体"/>
          <w:kern w:val="0"/>
          <w:sz w:val="28"/>
          <w:szCs w:val="28"/>
          <w:lang w:val="en-US" w:eastAsia="zh-CN" w:bidi="ar-SA"/>
        </w:rPr>
        <w:t>响应，2小时内</w:t>
      </w:r>
      <w:r>
        <w:rPr>
          <w:rFonts w:hint="eastAsia" w:ascii="宋体" w:hAnsi="宋体" w:eastAsia="宋体" w:cs="宋体"/>
          <w:kern w:val="0"/>
          <w:sz w:val="28"/>
          <w:szCs w:val="28"/>
          <w:lang w:val="en-US" w:eastAsia="zh-CN" w:bidi="ar-SA"/>
        </w:rPr>
        <w:t>达现场排除故障</w:t>
      </w:r>
      <w:r>
        <w:rPr>
          <w:rFonts w:hint="eastAsia" w:ascii="宋体" w:hAnsi="宋体" w:cs="宋体"/>
          <w:kern w:val="0"/>
          <w:sz w:val="28"/>
          <w:szCs w:val="28"/>
          <w:lang w:val="en-US" w:eastAsia="zh-CN" w:bidi="ar-SA"/>
        </w:rPr>
        <w:t>。一般故障（更换简单零部件的即能处理的故障，如更换风速开关等）2</w:t>
      </w:r>
      <w:r>
        <w:rPr>
          <w:rFonts w:hint="eastAsia" w:ascii="宋体" w:hAnsi="宋体" w:eastAsia="宋体" w:cs="宋体"/>
          <w:kern w:val="0"/>
          <w:sz w:val="28"/>
          <w:szCs w:val="28"/>
          <w:lang w:val="en-US" w:eastAsia="zh-CN" w:bidi="ar-SA"/>
        </w:rPr>
        <w:t>小时内修复完毕，</w:t>
      </w:r>
      <w:r>
        <w:rPr>
          <w:rFonts w:hint="eastAsia" w:ascii="宋体" w:hAnsi="宋体" w:cs="宋体"/>
          <w:kern w:val="0"/>
          <w:sz w:val="28"/>
          <w:szCs w:val="28"/>
          <w:lang w:val="en-US" w:eastAsia="zh-CN" w:bidi="ar-SA"/>
        </w:rPr>
        <w:t>重大故障（更换较大零配件且需密封处理或需要大型配件的故障，如更换风柜电机等）24小时内</w:t>
      </w:r>
      <w:r>
        <w:rPr>
          <w:rFonts w:hint="eastAsia" w:ascii="宋体" w:hAnsi="宋体" w:eastAsia="宋体" w:cs="宋体"/>
          <w:kern w:val="0"/>
          <w:sz w:val="28"/>
          <w:szCs w:val="28"/>
          <w:lang w:val="en-US" w:eastAsia="zh-CN" w:bidi="ar-SA"/>
        </w:rPr>
        <w:t>修复</w:t>
      </w:r>
      <w:r>
        <w:rPr>
          <w:rFonts w:hint="eastAsia" w:ascii="宋体" w:hAnsi="宋体" w:cs="宋体"/>
          <w:kern w:val="0"/>
          <w:sz w:val="28"/>
          <w:szCs w:val="28"/>
          <w:lang w:val="en-US" w:eastAsia="zh-CN" w:bidi="ar-SA"/>
        </w:rPr>
        <w:t>完毕。</w:t>
      </w:r>
    </w:p>
    <w:p w14:paraId="7B508497">
      <w:pPr>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left="0" w:leftChars="0" w:firstLine="560" w:firstLineChars="200"/>
        <w:textAlignment w:val="baseline"/>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bidi="ar-SA"/>
        </w:rPr>
        <w:t>3、</w:t>
      </w:r>
      <w:r>
        <w:rPr>
          <w:rFonts w:hint="eastAsia" w:ascii="宋体" w:hAnsi="宋体" w:eastAsia="宋体" w:cs="宋体"/>
          <w:kern w:val="0"/>
          <w:sz w:val="28"/>
          <w:szCs w:val="28"/>
          <w:lang w:val="en-US" w:eastAsia="zh-CN" w:bidi="ar-SA"/>
        </w:rPr>
        <w:t>供应商提供维修服务</w:t>
      </w:r>
      <w:r>
        <w:rPr>
          <w:rFonts w:hint="eastAsia" w:ascii="宋体" w:hAnsi="宋体" w:cs="宋体"/>
          <w:kern w:val="0"/>
          <w:sz w:val="28"/>
          <w:szCs w:val="28"/>
          <w:lang w:val="en-US" w:eastAsia="zh-CN" w:bidi="ar-SA"/>
        </w:rPr>
        <w:t>的基本原则：</w:t>
      </w:r>
      <w:r>
        <w:rPr>
          <w:rFonts w:hint="eastAsia" w:ascii="宋体" w:hAnsi="宋体" w:eastAsia="宋体" w:cs="宋体"/>
          <w:kern w:val="0"/>
          <w:sz w:val="28"/>
          <w:szCs w:val="28"/>
          <w:lang w:val="en-US" w:eastAsia="zh-CN" w:bidi="ar-SA"/>
        </w:rPr>
        <w:t>不能改变设备原有结构；不能改变设备的控制电路；不能改变设备的技术参数。</w:t>
      </w:r>
    </w:p>
    <w:p w14:paraId="7CD61208">
      <w:pPr>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left="0" w:leftChars="0" w:firstLine="560" w:firstLineChars="200"/>
        <w:textAlignment w:val="baseline"/>
        <w:rPr>
          <w:rFonts w:hint="eastAsia" w:ascii="宋体" w:hAnsi="宋体" w:cs="宋体"/>
          <w:kern w:val="0"/>
          <w:sz w:val="28"/>
          <w:szCs w:val="28"/>
          <w:lang w:val="en-US" w:eastAsia="zh-CN" w:bidi="ar-SA"/>
        </w:rPr>
      </w:pPr>
      <w:r>
        <w:rPr>
          <w:rFonts w:hint="eastAsia" w:ascii="宋体" w:hAnsi="宋体" w:cs="宋体"/>
          <w:kern w:val="0"/>
          <w:sz w:val="28"/>
          <w:szCs w:val="28"/>
          <w:lang w:val="en-US" w:eastAsia="zh-CN" w:bidi="ar-SA"/>
        </w:rPr>
        <w:t>4、</w:t>
      </w:r>
      <w:r>
        <w:rPr>
          <w:rFonts w:hint="eastAsia" w:ascii="宋体" w:hAnsi="宋体" w:eastAsia="宋体" w:cs="宋体"/>
          <w:kern w:val="0"/>
          <w:sz w:val="28"/>
          <w:szCs w:val="28"/>
          <w:lang w:val="en-US" w:eastAsia="zh-CN" w:bidi="ar-SA"/>
        </w:rPr>
        <w:t>供应商维修时如需更换零配（部）件，必须经采购人使用科室或归口管理部门同意后，并在采购人指定人员现场监督下完成维修，维修完成后须采购人使用科室或归口管理部门负责人签字同意后予以结算。</w:t>
      </w:r>
      <w:r>
        <w:rPr>
          <w:rFonts w:hint="eastAsia" w:ascii="宋体" w:hAnsi="宋体" w:cs="宋体"/>
          <w:kern w:val="0"/>
          <w:sz w:val="28"/>
          <w:szCs w:val="28"/>
          <w:lang w:val="en-US" w:eastAsia="zh-CN" w:bidi="ar-SA"/>
        </w:rPr>
        <w:t>结算价格按维修配件</w:t>
      </w:r>
      <w:r>
        <w:rPr>
          <w:rFonts w:hint="eastAsia" w:ascii="宋体" w:hAnsi="宋体" w:eastAsia="宋体" w:cs="宋体"/>
          <w:kern w:val="0"/>
          <w:sz w:val="28"/>
          <w:szCs w:val="28"/>
          <w:lang w:val="en-US" w:eastAsia="zh-CN" w:bidi="ar-SA"/>
        </w:rPr>
        <w:t>价格清单</w:t>
      </w:r>
      <w:r>
        <w:rPr>
          <w:rFonts w:hint="eastAsia" w:ascii="宋体" w:hAnsi="宋体" w:cs="宋体"/>
          <w:kern w:val="0"/>
          <w:sz w:val="28"/>
          <w:szCs w:val="28"/>
          <w:lang w:val="en-US" w:eastAsia="zh-CN" w:bidi="ar-SA"/>
        </w:rPr>
        <w:t>（中标后）按实结算。</w:t>
      </w:r>
    </w:p>
    <w:p w14:paraId="298F0F45">
      <w:pPr>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left="0" w:leftChars="0" w:firstLine="560" w:firstLineChars="200"/>
        <w:textAlignment w:val="baseline"/>
        <w:rPr>
          <w:rFonts w:hint="eastAsia" w:ascii="宋体" w:hAnsi="宋体" w:cs="宋体"/>
          <w:kern w:val="0"/>
          <w:sz w:val="28"/>
          <w:szCs w:val="28"/>
          <w:lang w:val="en-US" w:eastAsia="zh-CN" w:bidi="ar-SA"/>
        </w:rPr>
      </w:pPr>
      <w:r>
        <w:rPr>
          <w:rFonts w:hint="eastAsia" w:ascii="宋体" w:hAnsi="宋体" w:cs="宋体"/>
          <w:kern w:val="0"/>
          <w:sz w:val="28"/>
          <w:szCs w:val="28"/>
          <w:lang w:val="en-US" w:eastAsia="zh-CN" w:bidi="ar-SA"/>
        </w:rPr>
        <w:t>5、</w:t>
      </w:r>
      <w:r>
        <w:rPr>
          <w:rFonts w:hint="eastAsia" w:ascii="宋体" w:hAnsi="宋体" w:eastAsia="宋体" w:cs="宋体"/>
          <w:kern w:val="0"/>
          <w:sz w:val="28"/>
          <w:szCs w:val="28"/>
          <w:lang w:val="en-US" w:eastAsia="zh-CN" w:bidi="ar-SA"/>
        </w:rPr>
        <w:t>供应商维修所更换的零配（部）件</w:t>
      </w:r>
      <w:r>
        <w:rPr>
          <w:rFonts w:hint="eastAsia" w:ascii="宋体" w:hAnsi="宋体" w:cs="宋体"/>
          <w:kern w:val="0"/>
          <w:sz w:val="28"/>
          <w:szCs w:val="28"/>
          <w:lang w:val="en-US" w:eastAsia="zh-CN" w:bidi="ar-SA"/>
        </w:rPr>
        <w:t>须是全新的，无产品瑕疵，与现有零配件匹配并满足相关性能要求，其产品质量须符合《中华人民共和国产品质量法》等有关要求。</w:t>
      </w:r>
    </w:p>
    <w:p w14:paraId="647A3C9A">
      <w:pPr>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left="0" w:leftChars="0" w:firstLine="560" w:firstLineChars="200"/>
        <w:textAlignment w:val="baseline"/>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bidi="ar-SA"/>
        </w:rPr>
        <w:t>6</w:t>
      </w:r>
      <w:r>
        <w:rPr>
          <w:rFonts w:hint="eastAsia" w:ascii="宋体" w:hAnsi="宋体" w:eastAsia="宋体" w:cs="宋体"/>
          <w:kern w:val="0"/>
          <w:sz w:val="28"/>
          <w:szCs w:val="28"/>
          <w:lang w:val="en-US" w:eastAsia="zh-CN" w:bidi="ar-SA"/>
        </w:rPr>
        <w:t>、供应商更换后的零配（部）件质保期为六个月（质保期从配件更换之日起开始计算）</w:t>
      </w:r>
      <w:r>
        <w:rPr>
          <w:rFonts w:hint="eastAsia" w:ascii="宋体" w:hAnsi="宋体" w:cs="宋体"/>
          <w:kern w:val="0"/>
          <w:sz w:val="28"/>
          <w:szCs w:val="28"/>
          <w:lang w:val="en-US" w:eastAsia="zh-CN" w:bidi="ar-SA"/>
        </w:rPr>
        <w:t>。</w:t>
      </w:r>
      <w:r>
        <w:rPr>
          <w:rFonts w:hint="eastAsia" w:ascii="宋体" w:hAnsi="宋体" w:eastAsia="宋体" w:cs="宋体"/>
          <w:kern w:val="0"/>
          <w:sz w:val="28"/>
          <w:szCs w:val="28"/>
          <w:lang w:val="en-US" w:eastAsia="zh-CN" w:bidi="ar-SA"/>
        </w:rPr>
        <w:t>质保期内</w:t>
      </w:r>
      <w:r>
        <w:rPr>
          <w:rFonts w:hint="eastAsia" w:ascii="宋体" w:hAnsi="宋体" w:cs="宋体"/>
          <w:kern w:val="0"/>
          <w:sz w:val="28"/>
          <w:szCs w:val="28"/>
          <w:lang w:val="en-US" w:eastAsia="zh-CN" w:bidi="ar-SA"/>
        </w:rPr>
        <w:t>更换的</w:t>
      </w:r>
      <w:r>
        <w:rPr>
          <w:rFonts w:hint="eastAsia" w:ascii="宋体" w:hAnsi="宋体" w:eastAsia="宋体" w:cs="宋体"/>
          <w:kern w:val="0"/>
          <w:sz w:val="28"/>
          <w:szCs w:val="28"/>
          <w:lang w:val="en-US" w:eastAsia="zh-CN" w:bidi="ar-SA"/>
        </w:rPr>
        <w:t>零配（部）件在出现质量问题</w:t>
      </w:r>
      <w:r>
        <w:rPr>
          <w:rFonts w:hint="eastAsia" w:ascii="宋体" w:hAnsi="宋体" w:cs="宋体"/>
          <w:kern w:val="0"/>
          <w:sz w:val="28"/>
          <w:szCs w:val="28"/>
          <w:lang w:val="en-US" w:eastAsia="zh-CN" w:bidi="ar-SA"/>
        </w:rPr>
        <w:t>或</w:t>
      </w:r>
      <w:r>
        <w:rPr>
          <w:rFonts w:hint="eastAsia" w:ascii="宋体" w:hAnsi="宋体" w:eastAsia="宋体" w:cs="宋体"/>
          <w:kern w:val="0"/>
          <w:sz w:val="28"/>
          <w:szCs w:val="28"/>
          <w:lang w:val="en-US" w:eastAsia="zh-CN" w:bidi="ar-SA"/>
        </w:rPr>
        <w:t>发生同一故障</w:t>
      </w:r>
      <w:r>
        <w:rPr>
          <w:rFonts w:hint="eastAsia" w:ascii="宋体" w:hAnsi="宋体" w:cs="宋体"/>
          <w:kern w:val="0"/>
          <w:sz w:val="28"/>
          <w:szCs w:val="28"/>
          <w:lang w:val="en-US" w:eastAsia="zh-CN" w:bidi="ar-SA"/>
        </w:rPr>
        <w:t>或</w:t>
      </w:r>
      <w:r>
        <w:rPr>
          <w:rFonts w:hint="eastAsia" w:ascii="宋体" w:hAnsi="宋体" w:eastAsia="宋体" w:cs="宋体"/>
          <w:kern w:val="0"/>
          <w:sz w:val="28"/>
          <w:szCs w:val="28"/>
          <w:lang w:val="en-US" w:eastAsia="zh-CN" w:bidi="ar-SA"/>
        </w:rPr>
        <w:t>因此导致故障扩大</w:t>
      </w:r>
      <w:r>
        <w:rPr>
          <w:rFonts w:hint="eastAsia" w:ascii="宋体" w:hAnsi="宋体" w:cs="宋体"/>
          <w:kern w:val="0"/>
          <w:sz w:val="28"/>
          <w:szCs w:val="28"/>
          <w:lang w:val="en-US" w:eastAsia="zh-CN" w:bidi="ar-SA"/>
        </w:rPr>
        <w:t>的，</w:t>
      </w:r>
      <w:r>
        <w:rPr>
          <w:rFonts w:hint="eastAsia" w:ascii="宋体" w:hAnsi="宋体" w:eastAsia="宋体" w:cs="宋体"/>
          <w:kern w:val="0"/>
          <w:sz w:val="28"/>
          <w:szCs w:val="28"/>
          <w:lang w:val="en-US" w:eastAsia="zh-CN" w:bidi="ar-SA"/>
        </w:rPr>
        <w:t>供应商</w:t>
      </w:r>
      <w:r>
        <w:rPr>
          <w:rFonts w:hint="eastAsia" w:ascii="宋体" w:hAnsi="宋体" w:cs="宋体"/>
          <w:kern w:val="0"/>
          <w:sz w:val="28"/>
          <w:szCs w:val="28"/>
          <w:lang w:val="en-US" w:eastAsia="zh-CN" w:bidi="ar-SA"/>
        </w:rPr>
        <w:t>须</w:t>
      </w:r>
      <w:r>
        <w:rPr>
          <w:rFonts w:hint="eastAsia" w:ascii="宋体" w:hAnsi="宋体" w:eastAsia="宋体" w:cs="宋体"/>
          <w:kern w:val="0"/>
          <w:sz w:val="28"/>
          <w:szCs w:val="28"/>
          <w:lang w:val="en-US" w:eastAsia="zh-CN" w:bidi="ar-SA"/>
        </w:rPr>
        <w:t>无条件</w:t>
      </w:r>
      <w:r>
        <w:rPr>
          <w:rFonts w:hint="eastAsia" w:ascii="宋体" w:hAnsi="宋体" w:cs="宋体"/>
          <w:kern w:val="0"/>
          <w:sz w:val="28"/>
          <w:szCs w:val="28"/>
          <w:lang w:val="en-US" w:eastAsia="zh-CN" w:bidi="ar-SA"/>
        </w:rPr>
        <w:t>维修更换，产生的所有费用由供应商承担</w:t>
      </w:r>
      <w:r>
        <w:rPr>
          <w:rFonts w:hint="eastAsia" w:ascii="宋体" w:hAnsi="宋体" w:eastAsia="宋体" w:cs="宋体"/>
          <w:kern w:val="0"/>
          <w:sz w:val="28"/>
          <w:szCs w:val="28"/>
          <w:lang w:val="en-US" w:eastAsia="zh-CN" w:bidi="ar-SA"/>
        </w:rPr>
        <w:t>。</w:t>
      </w:r>
    </w:p>
    <w:p w14:paraId="5CF343E7">
      <w:pPr>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left="0" w:leftChars="0" w:firstLine="560" w:firstLineChars="200"/>
        <w:textAlignment w:val="baseline"/>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bidi="ar-SA"/>
        </w:rPr>
        <w:t>7、</w:t>
      </w:r>
      <w:r>
        <w:rPr>
          <w:rFonts w:hint="eastAsia" w:ascii="宋体" w:hAnsi="宋体" w:eastAsia="宋体" w:cs="宋体"/>
          <w:kern w:val="0"/>
          <w:sz w:val="28"/>
          <w:szCs w:val="28"/>
          <w:lang w:val="en-US" w:eastAsia="zh-CN" w:bidi="ar-SA"/>
        </w:rPr>
        <w:t>因供应商提供的零配（部）件产品出现质量问题给采购人或第三人造成人身伤害和财产损失的，供应商应当承担全部法律和经济责任。</w:t>
      </w:r>
    </w:p>
    <w:p w14:paraId="77959FD4">
      <w:pPr>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left="0" w:leftChars="0" w:firstLine="560" w:firstLineChars="200"/>
        <w:textAlignment w:val="baseline"/>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bidi="ar-SA"/>
        </w:rPr>
        <w:t>8</w:t>
      </w:r>
      <w:r>
        <w:rPr>
          <w:rFonts w:hint="eastAsia" w:ascii="宋体" w:hAnsi="宋体" w:eastAsia="宋体" w:cs="宋体"/>
          <w:kern w:val="0"/>
          <w:sz w:val="28"/>
          <w:szCs w:val="28"/>
          <w:lang w:val="en-US" w:eastAsia="zh-CN" w:bidi="ar-SA"/>
        </w:rPr>
        <w:t>、供应商常规零配（部）件须保证备货充足，确保采购人维修需要。特殊配件（特殊型号压缩机配件、非通用配件等需要定制配件）无备货时应书面通知采购人，并告知具体修复时间，到货最长周期为2天。</w:t>
      </w:r>
    </w:p>
    <w:p w14:paraId="3557F94E">
      <w:pPr>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left="0" w:leftChars="0" w:firstLine="560" w:firstLineChars="200"/>
        <w:textAlignment w:val="baseline"/>
        <w:rPr>
          <w:rFonts w:hint="eastAsia" w:ascii="宋体" w:hAnsi="宋体" w:eastAsia="宋体" w:cs="宋体"/>
          <w:kern w:val="0"/>
          <w:sz w:val="28"/>
          <w:szCs w:val="28"/>
          <w:lang w:val="en-US" w:eastAsia="zh-CN" w:bidi="ar-SA"/>
        </w:rPr>
      </w:pPr>
      <w:r>
        <w:rPr>
          <w:rFonts w:hint="eastAsia" w:ascii="宋体" w:hAnsi="宋体" w:cs="宋体"/>
          <w:sz w:val="28"/>
          <w:szCs w:val="28"/>
          <w:lang w:val="en-US" w:eastAsia="zh-CN"/>
        </w:rPr>
        <w:t>9</w:t>
      </w:r>
      <w:r>
        <w:rPr>
          <w:rFonts w:hint="eastAsia" w:ascii="宋体" w:hAnsi="宋体" w:eastAsia="宋体" w:cs="宋体"/>
          <w:sz w:val="28"/>
          <w:szCs w:val="28"/>
          <w:lang w:val="en-US" w:eastAsia="zh-CN"/>
        </w:rPr>
        <w:t>、供应商</w:t>
      </w:r>
      <w:r>
        <w:rPr>
          <w:rFonts w:hint="eastAsia" w:ascii="宋体" w:hAnsi="宋体" w:eastAsia="宋体" w:cs="宋体"/>
          <w:sz w:val="28"/>
          <w:szCs w:val="28"/>
        </w:rPr>
        <w:t>须严格遵守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中华人民共和国安全生产法</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及</w:t>
      </w:r>
      <w:r>
        <w:rPr>
          <w:rFonts w:hint="eastAsia" w:ascii="宋体" w:hAnsi="宋体" w:eastAsia="宋体" w:cs="宋体"/>
          <w:sz w:val="28"/>
          <w:szCs w:val="28"/>
        </w:rPr>
        <w:t>采购人安全</w:t>
      </w:r>
      <w:r>
        <w:rPr>
          <w:rFonts w:hint="eastAsia" w:ascii="宋体" w:hAnsi="宋体" w:eastAsia="宋体" w:cs="宋体"/>
          <w:sz w:val="28"/>
          <w:szCs w:val="28"/>
          <w:lang w:val="en-US" w:eastAsia="zh-CN"/>
        </w:rPr>
        <w:t>制度等</w:t>
      </w:r>
      <w:r>
        <w:rPr>
          <w:rFonts w:hint="eastAsia" w:ascii="宋体" w:hAnsi="宋体" w:cs="宋体"/>
          <w:sz w:val="28"/>
          <w:szCs w:val="28"/>
          <w:lang w:val="en-US" w:eastAsia="zh-CN"/>
        </w:rPr>
        <w:t>的</w:t>
      </w:r>
      <w:r>
        <w:rPr>
          <w:rFonts w:hint="eastAsia" w:ascii="宋体" w:hAnsi="宋体" w:eastAsia="宋体" w:cs="宋体"/>
          <w:sz w:val="28"/>
          <w:szCs w:val="28"/>
          <w:lang w:val="en-US" w:eastAsia="zh-CN"/>
        </w:rPr>
        <w:t>有关要求，</w:t>
      </w:r>
      <w:r>
        <w:rPr>
          <w:rFonts w:hint="eastAsia" w:ascii="宋体" w:hAnsi="宋体" w:cs="宋体"/>
          <w:sz w:val="28"/>
          <w:szCs w:val="28"/>
          <w:lang w:val="en-US" w:eastAsia="zh-CN"/>
        </w:rPr>
        <w:t>做好安全防护措施，作业</w:t>
      </w:r>
      <w:r>
        <w:rPr>
          <w:rFonts w:hint="eastAsia" w:ascii="宋体" w:hAnsi="宋体" w:eastAsia="宋体" w:cs="宋体"/>
          <w:kern w:val="0"/>
          <w:sz w:val="28"/>
          <w:szCs w:val="28"/>
          <w:lang w:val="en-US" w:eastAsia="zh-CN" w:bidi="ar-SA"/>
        </w:rPr>
        <w:t>现场树立公示公告牌、警示标志等（</w:t>
      </w:r>
      <w:r>
        <w:rPr>
          <w:rFonts w:hint="eastAsia" w:ascii="宋体" w:hAnsi="宋体" w:eastAsia="宋体" w:cs="宋体"/>
          <w:sz w:val="28"/>
          <w:szCs w:val="28"/>
        </w:rPr>
        <w:t>如有必</w:t>
      </w:r>
      <w:r>
        <w:rPr>
          <w:rFonts w:hint="eastAsia" w:ascii="宋体" w:hAnsi="宋体" w:cs="宋体"/>
          <w:sz w:val="28"/>
          <w:szCs w:val="28"/>
          <w:lang w:val="en-US" w:eastAsia="zh-CN"/>
        </w:rPr>
        <w:t>要</w:t>
      </w:r>
      <w:r>
        <w:rPr>
          <w:rFonts w:hint="eastAsia" w:ascii="宋体" w:hAnsi="宋体" w:eastAsia="宋体" w:cs="宋体"/>
          <w:sz w:val="28"/>
          <w:szCs w:val="28"/>
          <w:lang w:val="en-US" w:eastAsia="zh-CN"/>
        </w:rPr>
        <w:t>还</w:t>
      </w:r>
      <w:r>
        <w:rPr>
          <w:rFonts w:hint="eastAsia" w:ascii="宋体" w:hAnsi="宋体" w:eastAsia="宋体" w:cs="宋体"/>
          <w:sz w:val="28"/>
          <w:szCs w:val="28"/>
        </w:rPr>
        <w:t>须设置安全围栏</w:t>
      </w:r>
      <w:r>
        <w:rPr>
          <w:rFonts w:hint="eastAsia" w:ascii="宋体" w:hAnsi="宋体" w:eastAsia="宋体" w:cs="宋体"/>
          <w:sz w:val="28"/>
          <w:szCs w:val="28"/>
          <w:lang w:eastAsia="zh-CN"/>
        </w:rPr>
        <w:t>）</w:t>
      </w:r>
      <w:r>
        <w:rPr>
          <w:rFonts w:hint="eastAsia" w:ascii="宋体" w:hAnsi="宋体" w:eastAsia="宋体" w:cs="宋体"/>
          <w:kern w:val="0"/>
          <w:sz w:val="28"/>
          <w:szCs w:val="28"/>
          <w:lang w:val="en-US" w:eastAsia="zh-CN" w:bidi="ar-SA"/>
        </w:rPr>
        <w:t>，作业人员统一着装，佩戴工作牌</w:t>
      </w:r>
      <w:r>
        <w:rPr>
          <w:rFonts w:hint="eastAsia" w:ascii="宋体" w:hAnsi="宋体" w:cs="宋体"/>
          <w:kern w:val="0"/>
          <w:sz w:val="28"/>
          <w:szCs w:val="28"/>
          <w:lang w:val="en-US" w:eastAsia="zh-CN" w:bidi="ar-SA"/>
        </w:rPr>
        <w:t>，安全文明作业。</w:t>
      </w:r>
    </w:p>
    <w:p w14:paraId="5CBB49B2">
      <w:pPr>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left="0" w:leftChars="0" w:firstLine="560" w:firstLineChars="200"/>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10、供应商在</w:t>
      </w:r>
      <w:r>
        <w:rPr>
          <w:rFonts w:hint="eastAsia" w:ascii="宋体" w:hAnsi="宋体" w:cs="宋体"/>
          <w:kern w:val="0"/>
          <w:sz w:val="28"/>
          <w:szCs w:val="28"/>
          <w:lang w:val="en-US" w:eastAsia="zh-CN" w:bidi="ar-SA"/>
        </w:rPr>
        <w:t>提供</w:t>
      </w:r>
      <w:r>
        <w:rPr>
          <w:rFonts w:hint="eastAsia" w:ascii="宋体" w:hAnsi="宋体" w:eastAsia="宋体" w:cs="宋体"/>
          <w:kern w:val="0"/>
          <w:sz w:val="28"/>
          <w:szCs w:val="28"/>
          <w:lang w:val="en-US" w:eastAsia="zh-CN" w:bidi="ar-SA"/>
        </w:rPr>
        <w:t>维修</w:t>
      </w:r>
      <w:r>
        <w:rPr>
          <w:rFonts w:hint="eastAsia" w:ascii="宋体" w:hAnsi="宋体" w:cs="宋体"/>
          <w:kern w:val="0"/>
          <w:sz w:val="28"/>
          <w:szCs w:val="28"/>
          <w:lang w:val="en-US" w:eastAsia="zh-CN" w:bidi="ar-SA"/>
        </w:rPr>
        <w:t>时须做</w:t>
      </w:r>
      <w:r>
        <w:rPr>
          <w:rFonts w:hint="eastAsia" w:ascii="宋体" w:hAnsi="宋体" w:eastAsia="宋体" w:cs="宋体"/>
          <w:kern w:val="0"/>
          <w:sz w:val="28"/>
          <w:szCs w:val="28"/>
          <w:lang w:val="en-US" w:eastAsia="zh-CN" w:bidi="ar-SA"/>
        </w:rPr>
        <w:t>到工完场清。在维修过程中产生的废弃物、材料残渣等不得滞留在现场，须及时清运，保持现场干净整洁。</w:t>
      </w:r>
    </w:p>
    <w:p w14:paraId="49BE6857">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、供应商须严格遵守采购</w:t>
      </w:r>
      <w:r>
        <w:rPr>
          <w:rFonts w:hint="eastAsia" w:ascii="宋体" w:hAnsi="宋体" w:cs="宋体"/>
          <w:sz w:val="28"/>
          <w:szCs w:val="28"/>
          <w:lang w:val="en-US" w:eastAsia="zh-CN"/>
        </w:rPr>
        <w:t>人</w:t>
      </w:r>
      <w:r>
        <w:rPr>
          <w:rFonts w:hint="eastAsia" w:ascii="宋体" w:hAnsi="宋体" w:eastAsia="宋体" w:cs="宋体"/>
          <w:sz w:val="28"/>
          <w:szCs w:val="28"/>
          <w:lang w:val="en-US" w:eastAsia="zh-CN"/>
        </w:rPr>
        <w:t>的规章制度，提供服务过程中不得影响采购人正常工作秩序和医疗秩序。若因违规作业、或故意、或过失等行为造成自身、采购人或其他第三人的人身伤害（亡）或财产（或代管财产）损失等均由供应商承担相应责任。</w:t>
      </w:r>
    </w:p>
    <w:p w14:paraId="750B02E5">
      <w:pPr>
        <w:rPr>
          <w:rFonts w:hint="eastAsia" w:eastAsia="宋体" w:cs="Times New Roman"/>
          <w:b/>
          <w:bCs/>
          <w:sz w:val="28"/>
          <w:szCs w:val="28"/>
          <w:lang w:val="en-US" w:eastAsia="zh-CN"/>
        </w:rPr>
      </w:pPr>
      <w:r>
        <w:rPr>
          <w:rFonts w:hint="eastAsia" w:eastAsia="宋体" w:cs="Times New Roman"/>
          <w:b/>
          <w:bCs/>
          <w:sz w:val="28"/>
          <w:szCs w:val="28"/>
          <w:lang w:val="en-US" w:eastAsia="zh-CN"/>
        </w:rPr>
        <w:br w:type="page"/>
      </w:r>
    </w:p>
    <w:p w14:paraId="73CBD527">
      <w:pPr>
        <w:ind w:firstLine="562" w:firstLineChars="200"/>
        <w:rPr>
          <w:rFonts w:hint="default" w:eastAsia="宋体" w:cs="Times New Roman"/>
          <w:b/>
          <w:bCs/>
          <w:sz w:val="28"/>
          <w:szCs w:val="28"/>
          <w:lang w:val="en-US" w:eastAsia="zh-CN"/>
        </w:rPr>
      </w:pPr>
      <w:r>
        <w:rPr>
          <w:rFonts w:hint="eastAsia" w:eastAsia="宋体" w:cs="Times New Roman"/>
          <w:b/>
          <w:bCs/>
          <w:sz w:val="28"/>
          <w:szCs w:val="28"/>
          <w:lang w:val="en-US" w:eastAsia="zh-CN"/>
        </w:rPr>
        <w:t>四、供应商基本情况：</w:t>
      </w:r>
    </w:p>
    <w:tbl>
      <w:tblPr>
        <w:tblStyle w:val="10"/>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41"/>
        <w:gridCol w:w="936"/>
        <w:gridCol w:w="1329"/>
        <w:gridCol w:w="1286"/>
        <w:gridCol w:w="1256"/>
        <w:gridCol w:w="297"/>
        <w:gridCol w:w="813"/>
        <w:gridCol w:w="1182"/>
      </w:tblGrid>
      <w:tr w14:paraId="343CE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8640" w:type="dxa"/>
            <w:gridSpan w:val="8"/>
            <w:tcBorders>
              <w:top w:val="nil"/>
              <w:left w:val="nil"/>
              <w:bottom w:val="nil"/>
              <w:right w:val="nil"/>
            </w:tcBorders>
            <w:shd w:val="clear" w:color="auto" w:fill="auto"/>
            <w:vAlign w:val="center"/>
          </w:tcPr>
          <w:p w14:paraId="4570BE1F">
            <w:pPr>
              <w:keepNext w:val="0"/>
              <w:keepLines w:val="0"/>
              <w:widowControl/>
              <w:suppressLineNumbers w:val="0"/>
              <w:jc w:val="center"/>
              <w:textAlignment w:val="center"/>
              <w:rPr>
                <w:rFonts w:ascii="宋体" w:hAnsi="宋体" w:eastAsia="宋体" w:cs="宋体"/>
                <w:b/>
                <w:bCs/>
                <w:i w:val="0"/>
                <w:iCs w:val="0"/>
                <w:color w:val="auto"/>
                <w:sz w:val="34"/>
                <w:szCs w:val="34"/>
                <w:highlight w:val="none"/>
                <w:u w:val="none"/>
              </w:rPr>
            </w:pPr>
            <w:r>
              <w:rPr>
                <w:rFonts w:ascii="宋体" w:hAnsi="宋体" w:eastAsia="宋体" w:cs="宋体"/>
                <w:b/>
                <w:bCs/>
                <w:i w:val="0"/>
                <w:iCs w:val="0"/>
                <w:color w:val="auto"/>
                <w:kern w:val="0"/>
                <w:sz w:val="34"/>
                <w:szCs w:val="34"/>
                <w:highlight w:val="none"/>
                <w:u w:val="none"/>
                <w:lang w:val="en-US" w:eastAsia="zh-CN" w:bidi="ar"/>
              </w:rPr>
              <w:t>供应商基本情况表</w:t>
            </w:r>
          </w:p>
        </w:tc>
      </w:tr>
      <w:tr w14:paraId="552F8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81EB">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供应商名称</w:t>
            </w:r>
          </w:p>
        </w:tc>
        <w:tc>
          <w:tcPr>
            <w:tcW w:w="70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9132C9F">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39162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1CAC">
            <w:pPr>
              <w:keepNext w:val="0"/>
              <w:keepLines w:val="0"/>
              <w:widowControl/>
              <w:suppressLineNumbers w:val="0"/>
              <w:jc w:val="center"/>
              <w:textAlignment w:val="center"/>
              <w:rPr>
                <w:rFonts w:ascii="Arial" w:hAnsi="Arial" w:cs="Arial"/>
                <w:i w:val="0"/>
                <w:iCs w:val="0"/>
                <w:color w:val="auto"/>
                <w:sz w:val="22"/>
                <w:szCs w:val="22"/>
                <w:highlight w:val="none"/>
                <w:u w:val="none"/>
              </w:rPr>
            </w:pPr>
            <w:r>
              <w:rPr>
                <w:rStyle w:val="23"/>
                <w:color w:val="auto"/>
                <w:highlight w:val="none"/>
                <w:lang w:val="en-US" w:eastAsia="zh-CN" w:bidi="ar"/>
              </w:rPr>
              <w:t>注册地址</w:t>
            </w:r>
          </w:p>
        </w:tc>
        <w:tc>
          <w:tcPr>
            <w:tcW w:w="3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0214B1">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C15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邮政编码</w:t>
            </w: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85BBAB">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08A2C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81F1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联系方式</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8A0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联系人</w:t>
            </w: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1D96C">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C24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电话</w:t>
            </w: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8BBCF9">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7F6F0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D5219">
            <w:pPr>
              <w:jc w:val="center"/>
              <w:rPr>
                <w:rFonts w:hint="default" w:ascii="Arial" w:hAnsi="Arial" w:cs="Arial"/>
                <w:i w:val="0"/>
                <w:iCs w:val="0"/>
                <w:color w:val="auto"/>
                <w:sz w:val="22"/>
                <w:szCs w:val="22"/>
                <w:highlight w:val="none"/>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D23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传真</w:t>
            </w: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3917488">
            <w:pPr>
              <w:jc w:val="left"/>
              <w:rPr>
                <w:rFonts w:hint="default" w:ascii="Arial" w:hAnsi="Arial" w:cs="Arial"/>
                <w:i w:val="0"/>
                <w:iCs w:val="0"/>
                <w:color w:val="auto"/>
                <w:sz w:val="22"/>
                <w:szCs w:val="22"/>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753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网址</w:t>
            </w: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010F75">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7E6DE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B28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单位性质</w:t>
            </w:r>
          </w:p>
        </w:tc>
        <w:tc>
          <w:tcPr>
            <w:tcW w:w="70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26CB847">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618CC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ADE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法定代表人</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7C2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姓名</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2D18">
            <w:pPr>
              <w:keepNext w:val="0"/>
              <w:keepLines w:val="0"/>
              <w:widowControl/>
              <w:suppressLineNumbers w:val="0"/>
              <w:jc w:val="center"/>
              <w:textAlignment w:val="center"/>
              <w:rPr>
                <w:rFonts w:ascii="宋体" w:hAnsi="宋体" w:eastAsia="宋体" w:cs="宋体"/>
                <w:b/>
                <w:bCs/>
                <w:i w:val="0"/>
                <w:iCs w:val="0"/>
                <w:color w:val="auto"/>
                <w:sz w:val="22"/>
                <w:szCs w:val="22"/>
                <w:highlight w:val="none"/>
                <w:u w:val="none"/>
              </w:rPr>
            </w:pPr>
            <w:r>
              <w:rPr>
                <w:rFonts w:ascii="宋体" w:hAnsi="宋体" w:eastAsia="宋体" w:cs="宋体"/>
                <w:b/>
                <w:bCs/>
                <w:i w:val="0"/>
                <w:iCs w:val="0"/>
                <w:color w:val="auto"/>
                <w:kern w:val="0"/>
                <w:sz w:val="22"/>
                <w:szCs w:val="22"/>
                <w:highlight w:val="none"/>
                <w:u w:val="none"/>
                <w:lang w:val="en-US" w:eastAsia="zh-CN" w:bidi="ar"/>
              </w:rPr>
              <w:t xml:space="preserve"> </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EB0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技术职称</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ED61">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1119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电话</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A49C">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5F2CD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96F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成立时间</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F364B">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48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C4D0CF">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员工总人数：   </w:t>
            </w:r>
          </w:p>
        </w:tc>
      </w:tr>
      <w:tr w14:paraId="436DF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53A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企业资质等级</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9938C">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30C0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其中</w:t>
            </w: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84DA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项目负责人</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EA172">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33213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EAE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营业执照号</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50449">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56B9F">
            <w:pPr>
              <w:jc w:val="center"/>
              <w:rPr>
                <w:rFonts w:hint="default" w:ascii="Arial" w:hAnsi="Arial" w:cs="Arial"/>
                <w:i w:val="0"/>
                <w:iCs w:val="0"/>
                <w:color w:val="auto"/>
                <w:sz w:val="22"/>
                <w:szCs w:val="22"/>
                <w:highlight w:val="none"/>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949A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高级职称人员</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432B2">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7892B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2F7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注册资金</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51EAB">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335FB">
            <w:pPr>
              <w:jc w:val="center"/>
              <w:rPr>
                <w:rFonts w:hint="default" w:ascii="Arial" w:hAnsi="Arial" w:cs="Arial"/>
                <w:i w:val="0"/>
                <w:iCs w:val="0"/>
                <w:color w:val="auto"/>
                <w:sz w:val="22"/>
                <w:szCs w:val="22"/>
                <w:highlight w:val="none"/>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32A3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中级职称人员</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8957E">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7C588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C62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开户银行</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031DF">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449FF">
            <w:pPr>
              <w:jc w:val="center"/>
              <w:rPr>
                <w:rFonts w:hint="default" w:ascii="Arial" w:hAnsi="Arial" w:cs="Arial"/>
                <w:i w:val="0"/>
                <w:iCs w:val="0"/>
                <w:color w:val="auto"/>
                <w:sz w:val="22"/>
                <w:szCs w:val="22"/>
                <w:highlight w:val="none"/>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6509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初级职称人员</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67A94">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04DC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FEA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账号</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09C5E">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C641D">
            <w:pPr>
              <w:jc w:val="center"/>
              <w:rPr>
                <w:rFonts w:hint="default" w:ascii="Arial" w:hAnsi="Arial" w:cs="Arial"/>
                <w:i w:val="0"/>
                <w:iCs w:val="0"/>
                <w:color w:val="auto"/>
                <w:sz w:val="22"/>
                <w:szCs w:val="22"/>
                <w:highlight w:val="none"/>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BAED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技工</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299EC">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5B784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6"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23F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经营范围</w:t>
            </w:r>
          </w:p>
        </w:tc>
        <w:tc>
          <w:tcPr>
            <w:tcW w:w="70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B19849C">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3402E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7"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7B7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4"/>
                <w:color w:val="auto"/>
                <w:highlight w:val="none"/>
                <w:lang w:val="en-US" w:eastAsia="zh-CN" w:bidi="ar"/>
              </w:rPr>
              <w:t>备注</w:t>
            </w:r>
          </w:p>
        </w:tc>
        <w:tc>
          <w:tcPr>
            <w:tcW w:w="70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4AC4A9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3"/>
                <w:color w:val="auto"/>
                <w:highlight w:val="none"/>
                <w:lang w:val="en-US" w:eastAsia="zh-CN" w:bidi="ar"/>
              </w:rPr>
              <w:t>/</w:t>
            </w:r>
          </w:p>
        </w:tc>
      </w:tr>
      <w:tr w14:paraId="00335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8" w:hRule="atLeast"/>
        </w:trPr>
        <w:tc>
          <w:tcPr>
            <w:tcW w:w="8640" w:type="dxa"/>
            <w:gridSpan w:val="8"/>
            <w:tcBorders>
              <w:top w:val="nil"/>
              <w:left w:val="nil"/>
              <w:bottom w:val="nil"/>
              <w:right w:val="nil"/>
            </w:tcBorders>
            <w:shd w:val="clear" w:color="auto" w:fill="auto"/>
            <w:vAlign w:val="bottom"/>
          </w:tcPr>
          <w:p w14:paraId="7F10B79D">
            <w:pPr>
              <w:keepNext w:val="0"/>
              <w:keepLines w:val="0"/>
              <w:widowControl/>
              <w:suppressLineNumbers w:val="0"/>
              <w:jc w:val="left"/>
              <w:textAlignment w:val="bottom"/>
              <w:rPr>
                <w:rFonts w:hint="default" w:ascii="Arial" w:hAnsi="Arial" w:cs="Arial"/>
                <w:i w:val="0"/>
                <w:iCs w:val="0"/>
                <w:color w:val="auto"/>
                <w:sz w:val="22"/>
                <w:szCs w:val="22"/>
                <w:highlight w:val="none"/>
                <w:u w:val="none"/>
              </w:rPr>
            </w:pPr>
            <w:r>
              <w:rPr>
                <w:rStyle w:val="25"/>
                <w:color w:val="auto"/>
                <w:highlight w:val="none"/>
                <w:lang w:val="en-US" w:eastAsia="zh-CN" w:bidi="ar"/>
              </w:rPr>
              <w:t>注：本表后应附企业营业执照、资质证书证明资料等复印件(或扫描件)</w:t>
            </w:r>
            <w:r>
              <w:rPr>
                <w:rStyle w:val="25"/>
                <w:rFonts w:hint="eastAsia"/>
                <w:color w:val="auto"/>
                <w:highlight w:val="none"/>
                <w:lang w:val="en-US" w:eastAsia="zh-CN" w:bidi="ar"/>
              </w:rPr>
              <w:t>盖公章</w:t>
            </w:r>
            <w:r>
              <w:rPr>
                <w:rStyle w:val="25"/>
                <w:color w:val="auto"/>
                <w:highlight w:val="none"/>
                <w:lang w:val="en-US" w:eastAsia="zh-CN" w:bidi="ar"/>
              </w:rPr>
              <w:t>。</w:t>
            </w:r>
          </w:p>
        </w:tc>
      </w:tr>
    </w:tbl>
    <w:p w14:paraId="4210BF87">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4B9EFB38">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00" w:lineRule="exact"/>
        <w:ind w:firstLine="562" w:firstLineChars="200"/>
        <w:jc w:val="both"/>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w:t>
      </w:r>
      <w:r>
        <w:rPr>
          <w:rFonts w:hint="eastAsia" w:ascii="宋体" w:hAnsi="宋体" w:cs="宋体"/>
          <w:b/>
          <w:bCs/>
          <w:color w:val="auto"/>
          <w:sz w:val="28"/>
          <w:szCs w:val="28"/>
          <w:highlight w:val="none"/>
          <w:lang w:val="en-US" w:eastAsia="zh-CN"/>
        </w:rPr>
        <w:t>、业绩资料</w:t>
      </w:r>
    </w:p>
    <w:p w14:paraId="647A6D35">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00" w:lineRule="exact"/>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202</w:t>
      </w: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val="en-US" w:eastAsia="zh-CN"/>
        </w:rPr>
        <w:t>年1月1日至今类似项目业绩统计表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615"/>
        <w:gridCol w:w="1466"/>
        <w:gridCol w:w="1626"/>
        <w:gridCol w:w="1845"/>
        <w:gridCol w:w="1042"/>
      </w:tblGrid>
      <w:tr w14:paraId="58A3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tcPr>
          <w:p w14:paraId="6C74D9FE">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1615" w:type="dxa"/>
          </w:tcPr>
          <w:p w14:paraId="2A9C8610">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合同名称</w:t>
            </w:r>
          </w:p>
        </w:tc>
        <w:tc>
          <w:tcPr>
            <w:tcW w:w="1466" w:type="dxa"/>
          </w:tcPr>
          <w:p w14:paraId="0787C179">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采购单位</w:t>
            </w:r>
          </w:p>
        </w:tc>
        <w:tc>
          <w:tcPr>
            <w:tcW w:w="1626" w:type="dxa"/>
          </w:tcPr>
          <w:p w14:paraId="6B7BF663">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合同起止日期</w:t>
            </w:r>
          </w:p>
        </w:tc>
        <w:tc>
          <w:tcPr>
            <w:tcW w:w="1845" w:type="dxa"/>
          </w:tcPr>
          <w:p w14:paraId="0134DA0A">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合同金额（万元）</w:t>
            </w:r>
          </w:p>
        </w:tc>
        <w:tc>
          <w:tcPr>
            <w:tcW w:w="1042" w:type="dxa"/>
          </w:tcPr>
          <w:p w14:paraId="2FAE1A6D">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14:paraId="21D3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tcPr>
          <w:p w14:paraId="58EC19D7">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615" w:type="dxa"/>
          </w:tcPr>
          <w:p w14:paraId="2AAEF0D3">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tcPr>
          <w:p w14:paraId="6441E2AE">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tcPr>
          <w:p w14:paraId="7FA37FDC">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tcPr>
          <w:p w14:paraId="08676833">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tcPr>
          <w:p w14:paraId="6433EA6B">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r w14:paraId="1F57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tcPr>
          <w:p w14:paraId="5072A312">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615" w:type="dxa"/>
          </w:tcPr>
          <w:p w14:paraId="4171D34F">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tcPr>
          <w:p w14:paraId="6F3377A1">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tcPr>
          <w:p w14:paraId="7310CA95">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tcPr>
          <w:p w14:paraId="3B3B2F8F">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tcPr>
          <w:p w14:paraId="6C69BB99">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r w14:paraId="0B1F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tcPr>
          <w:p w14:paraId="4E5E9AFD">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1615" w:type="dxa"/>
          </w:tcPr>
          <w:p w14:paraId="00ACB8D0">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tcPr>
          <w:p w14:paraId="717BD216">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tcPr>
          <w:p w14:paraId="5FACFED2">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tcPr>
          <w:p w14:paraId="0ABB991B">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tcPr>
          <w:p w14:paraId="211B1843">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r w14:paraId="5B8F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tcPr>
          <w:p w14:paraId="20D310ED">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1615" w:type="dxa"/>
          </w:tcPr>
          <w:p w14:paraId="4F6C900A">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tcPr>
          <w:p w14:paraId="17284920">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tcPr>
          <w:p w14:paraId="37E82F90">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tcPr>
          <w:p w14:paraId="45AFDD73">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tcPr>
          <w:p w14:paraId="22B6A81C">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r w14:paraId="0E9FF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tcPr>
          <w:p w14:paraId="2F7CF1A8">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1615" w:type="dxa"/>
          </w:tcPr>
          <w:p w14:paraId="50590CCB">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tcPr>
          <w:p w14:paraId="32A3A483">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tcPr>
          <w:p w14:paraId="650E91CD">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tcPr>
          <w:p w14:paraId="376A2E24">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tcPr>
          <w:p w14:paraId="6A2C1229">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r w14:paraId="0585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tcPr>
          <w:p w14:paraId="424E10C0">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1615" w:type="dxa"/>
          </w:tcPr>
          <w:p w14:paraId="1DBFE401">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tcPr>
          <w:p w14:paraId="3A7F7E9B">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tcPr>
          <w:p w14:paraId="1536F73F">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tcPr>
          <w:p w14:paraId="115BC82E">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tcPr>
          <w:p w14:paraId="4ACA6197">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r w14:paraId="43B0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tcPr>
          <w:p w14:paraId="052A6657">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1615" w:type="dxa"/>
          </w:tcPr>
          <w:p w14:paraId="0B703F06">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tcPr>
          <w:p w14:paraId="7A4F0086">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tcPr>
          <w:p w14:paraId="3023D716">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tcPr>
          <w:p w14:paraId="7BC56104">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tcPr>
          <w:p w14:paraId="703EB879">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r w14:paraId="433D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tcPr>
          <w:p w14:paraId="28297582">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1615" w:type="dxa"/>
          </w:tcPr>
          <w:p w14:paraId="12169BBE">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tcPr>
          <w:p w14:paraId="5EBAEE36">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tcPr>
          <w:p w14:paraId="6EE56EFF">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tcPr>
          <w:p w14:paraId="0362F991">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tcPr>
          <w:p w14:paraId="2B020F29">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r w14:paraId="6232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24" w:type="dxa"/>
          </w:tcPr>
          <w:p w14:paraId="5816BFA7">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1615" w:type="dxa"/>
          </w:tcPr>
          <w:p w14:paraId="68E3A6CA">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tcPr>
          <w:p w14:paraId="6AE9204F">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tcPr>
          <w:p w14:paraId="230FEA76">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tcPr>
          <w:p w14:paraId="7C6FB010">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tcPr>
          <w:p w14:paraId="2F01121C">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r w14:paraId="1A2D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24" w:type="dxa"/>
          </w:tcPr>
          <w:p w14:paraId="0AE928E3">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w:t>
            </w:r>
          </w:p>
        </w:tc>
        <w:tc>
          <w:tcPr>
            <w:tcW w:w="1615" w:type="dxa"/>
          </w:tcPr>
          <w:p w14:paraId="36DB8AB9">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tcPr>
          <w:p w14:paraId="02A756EE">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tcPr>
          <w:p w14:paraId="20C8BAC0">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tcPr>
          <w:p w14:paraId="21B44C13">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tcPr>
          <w:p w14:paraId="570B3D4F">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bl>
    <w:p w14:paraId="1CA20A19">
      <w:pPr>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br w:type="page"/>
      </w:r>
    </w:p>
    <w:p w14:paraId="3E21A966">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2" w:firstLineChars="200"/>
        <w:jc w:val="left"/>
        <w:textAlignment w:val="auto"/>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六、意见反馈表</w:t>
      </w:r>
    </w:p>
    <w:p w14:paraId="11150467">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意见反馈表</w:t>
      </w:r>
    </w:p>
    <w:p w14:paraId="3B40A6D4">
      <w:pPr>
        <w:tabs>
          <w:tab w:val="left" w:pos="6066"/>
        </w:tabs>
        <w:bidi w:val="0"/>
        <w:jc w:val="left"/>
        <w:rPr>
          <w:rFonts w:hint="eastAsia"/>
          <w:color w:val="auto"/>
          <w:highlight w:val="none"/>
          <w:lang w:val="en-US" w:eastAsia="zh-CN"/>
        </w:rPr>
      </w:pPr>
      <w:r>
        <w:rPr>
          <w:rFonts w:hint="eastAsia"/>
          <w:color w:val="auto"/>
          <w:highlight w:val="none"/>
          <w:lang w:val="en-US" w:eastAsia="zh-CN"/>
        </w:rPr>
        <w:tab/>
      </w:r>
    </w:p>
    <w:tbl>
      <w:tblPr>
        <w:tblStyle w:val="11"/>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14:paraId="6AB1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9" w:hRule="atLeast"/>
        </w:trPr>
        <w:tc>
          <w:tcPr>
            <w:tcW w:w="8580" w:type="dxa"/>
          </w:tcPr>
          <w:p w14:paraId="10180F82">
            <w:pPr>
              <w:pStyle w:val="4"/>
              <w:ind w:firstLine="560" w:firstLineChars="200"/>
              <w:rPr>
                <w:rFonts w:hint="default"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1、本项目“调研内容”表达是否清晰明了？内容是否完善？若有不清楚或不完善，请补充。</w:t>
            </w:r>
          </w:p>
        </w:tc>
      </w:tr>
      <w:tr w14:paraId="1C9C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8580" w:type="dxa"/>
          </w:tcPr>
          <w:p w14:paraId="703C58BA">
            <w:pPr>
              <w:pStyle w:val="4"/>
              <w:ind w:firstLine="560" w:firstLineChars="200"/>
              <w:rPr>
                <w:rFonts w:hint="default"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2、本项目“</w:t>
            </w:r>
            <w:r>
              <w:rPr>
                <w:rFonts w:hint="eastAsia" w:ascii="宋体" w:hAnsi="宋体" w:cs="宋体"/>
                <w:color w:val="auto"/>
                <w:sz w:val="28"/>
                <w:szCs w:val="28"/>
                <w:highlight w:val="none"/>
                <w:vertAlign w:val="baseline"/>
                <w:lang w:val="en-US" w:eastAsia="zh-CN"/>
              </w:rPr>
              <w:t>质量要求</w:t>
            </w:r>
            <w:r>
              <w:rPr>
                <w:rFonts w:hint="eastAsia" w:ascii="宋体" w:hAnsi="宋体" w:eastAsia="宋体" w:cs="宋体"/>
                <w:color w:val="auto"/>
                <w:sz w:val="28"/>
                <w:szCs w:val="28"/>
                <w:highlight w:val="none"/>
                <w:vertAlign w:val="baseline"/>
                <w:lang w:val="en-US" w:eastAsia="zh-CN"/>
              </w:rPr>
              <w:t>”设置是否合理？</w:t>
            </w:r>
            <w:r>
              <w:rPr>
                <w:rFonts w:hint="eastAsia" w:ascii="宋体" w:hAnsi="宋体" w:cs="宋体"/>
                <w:color w:val="auto"/>
                <w:sz w:val="28"/>
                <w:szCs w:val="28"/>
                <w:highlight w:val="none"/>
                <w:vertAlign w:val="baseline"/>
                <w:lang w:val="en-US" w:eastAsia="zh-CN"/>
              </w:rPr>
              <w:t>采用的相关法律法规或行业标准是否准确？</w:t>
            </w:r>
            <w:r>
              <w:rPr>
                <w:rFonts w:hint="eastAsia" w:ascii="宋体" w:hAnsi="宋体" w:eastAsia="宋体" w:cs="宋体"/>
                <w:color w:val="auto"/>
                <w:sz w:val="28"/>
                <w:szCs w:val="28"/>
                <w:highlight w:val="none"/>
                <w:vertAlign w:val="baseline"/>
                <w:lang w:val="en-US" w:eastAsia="zh-CN"/>
              </w:rPr>
              <w:t>是否</w:t>
            </w:r>
            <w:r>
              <w:rPr>
                <w:rFonts w:hint="eastAsia" w:ascii="宋体" w:hAnsi="宋体" w:cs="宋体"/>
                <w:color w:val="auto"/>
                <w:sz w:val="28"/>
                <w:szCs w:val="28"/>
                <w:highlight w:val="none"/>
                <w:vertAlign w:val="baseline"/>
                <w:lang w:val="en-US" w:eastAsia="zh-CN"/>
              </w:rPr>
              <w:t>合理？如不准确或不合理，请指出。</w:t>
            </w:r>
          </w:p>
        </w:tc>
      </w:tr>
      <w:tr w14:paraId="2826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8580" w:type="dxa"/>
          </w:tcPr>
          <w:p w14:paraId="7CDE43FB">
            <w:pPr>
              <w:pStyle w:val="4"/>
              <w:numPr>
                <w:ilvl w:val="0"/>
                <w:numId w:val="0"/>
              </w:numPr>
              <w:ind w:firstLine="560" w:firstLineChars="200"/>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3、本项目“服务要求”设置是否合理？是否符合相关法律法规或行业标准？如不合理或不符合，请指出。</w:t>
            </w:r>
          </w:p>
          <w:p w14:paraId="558E9DEF">
            <w:pPr>
              <w:pStyle w:val="4"/>
              <w:numPr>
                <w:ilvl w:val="0"/>
                <w:numId w:val="0"/>
              </w:numPr>
              <w:rPr>
                <w:rFonts w:hint="default" w:ascii="宋体" w:hAnsi="宋体" w:eastAsia="宋体" w:cs="宋体"/>
                <w:color w:val="auto"/>
                <w:sz w:val="28"/>
                <w:szCs w:val="28"/>
                <w:highlight w:val="none"/>
                <w:vertAlign w:val="baseline"/>
                <w:lang w:val="en-US" w:eastAsia="zh-CN"/>
              </w:rPr>
            </w:pPr>
          </w:p>
        </w:tc>
      </w:tr>
      <w:tr w14:paraId="4AFC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8580" w:type="dxa"/>
          </w:tcPr>
          <w:p w14:paraId="389F73D9">
            <w:pPr>
              <w:pStyle w:val="4"/>
              <w:ind w:firstLine="560" w:firstLineChars="200"/>
              <w:rPr>
                <w:rFonts w:hint="default"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4、本项目“调研报价表</w:t>
            </w:r>
            <w:r>
              <w:rPr>
                <w:rFonts w:hint="eastAsia" w:ascii="宋体" w:hAnsi="宋体" w:cs="宋体"/>
                <w:color w:val="auto"/>
                <w:sz w:val="28"/>
                <w:szCs w:val="28"/>
                <w:highlight w:val="none"/>
                <w:vertAlign w:val="baseline"/>
                <w:lang w:val="en-US" w:eastAsia="zh-CN"/>
              </w:rPr>
              <w:t>”</w:t>
            </w:r>
            <w:r>
              <w:rPr>
                <w:rFonts w:hint="eastAsia" w:ascii="宋体" w:hAnsi="宋体" w:eastAsia="宋体" w:cs="宋体"/>
                <w:color w:val="auto"/>
                <w:sz w:val="28"/>
                <w:szCs w:val="28"/>
                <w:highlight w:val="none"/>
                <w:vertAlign w:val="baseline"/>
                <w:lang w:val="en-US" w:eastAsia="zh-CN"/>
              </w:rPr>
              <w:t>设置是否完善？如不完善，请补充</w:t>
            </w:r>
            <w:r>
              <w:rPr>
                <w:rFonts w:hint="eastAsia" w:ascii="宋体" w:hAnsi="宋体" w:cs="宋体"/>
                <w:color w:val="auto"/>
                <w:sz w:val="28"/>
                <w:szCs w:val="28"/>
                <w:highlight w:val="none"/>
                <w:vertAlign w:val="baseline"/>
                <w:lang w:val="en-US" w:eastAsia="zh-CN"/>
              </w:rPr>
              <w:t>。</w:t>
            </w:r>
          </w:p>
        </w:tc>
      </w:tr>
      <w:tr w14:paraId="6BA5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8580" w:type="dxa"/>
          </w:tcPr>
          <w:p w14:paraId="35DE91CC">
            <w:pPr>
              <w:pStyle w:val="4"/>
              <w:ind w:firstLine="560" w:firstLineChars="200"/>
              <w:rPr>
                <w:rFonts w:hint="default"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5、您对本项目有什么建议？（可附页）</w:t>
            </w:r>
          </w:p>
        </w:tc>
      </w:tr>
    </w:tbl>
    <w:p w14:paraId="352B576B">
      <w:pPr>
        <w:pStyle w:val="22"/>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560" w:firstLineChars="200"/>
        <w:jc w:val="left"/>
        <w:textAlignment w:val="auto"/>
        <w:rPr>
          <w:rFonts w:hint="eastAsia" w:ascii="宋体" w:hAnsi="宋体" w:eastAsia="宋体" w:cs="宋体"/>
          <w:sz w:val="28"/>
          <w:szCs w:val="28"/>
        </w:rPr>
      </w:pPr>
    </w:p>
    <w:sectPr>
      <w:footerReference r:id="rId3" w:type="default"/>
      <w:pgSz w:w="11906" w:h="16838"/>
      <w:pgMar w:top="1440" w:right="1803" w:bottom="1440" w:left="180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9512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F83170">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F83170">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C4E00D"/>
    <w:multiLevelType w:val="singleLevel"/>
    <w:tmpl w:val="C9C4E00D"/>
    <w:lvl w:ilvl="0" w:tentative="0">
      <w:start w:val="2"/>
      <w:numFmt w:val="decimal"/>
      <w:suff w:val="nothing"/>
      <w:lvlText w:val="（%1）"/>
      <w:lvlJc w:val="left"/>
    </w:lvl>
  </w:abstractNum>
  <w:abstractNum w:abstractNumId="1">
    <w:nsid w:val="42F60007"/>
    <w:multiLevelType w:val="singleLevel"/>
    <w:tmpl w:val="42F6000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MzYxOTAyOTljNmNlYTUyN2IxZDliMzMzOTJmYzgifQ=="/>
  </w:docVars>
  <w:rsids>
    <w:rsidRoot w:val="65E225CC"/>
    <w:rsid w:val="00424CA3"/>
    <w:rsid w:val="00AB0ACE"/>
    <w:rsid w:val="014001AC"/>
    <w:rsid w:val="023141C6"/>
    <w:rsid w:val="04416380"/>
    <w:rsid w:val="04F232BC"/>
    <w:rsid w:val="08B70690"/>
    <w:rsid w:val="09296213"/>
    <w:rsid w:val="0ACF1ECA"/>
    <w:rsid w:val="0B246DE3"/>
    <w:rsid w:val="0C547D80"/>
    <w:rsid w:val="0D3B573C"/>
    <w:rsid w:val="0D8339E5"/>
    <w:rsid w:val="0DBE6D1A"/>
    <w:rsid w:val="0E5A3EDA"/>
    <w:rsid w:val="10081C5D"/>
    <w:rsid w:val="11A809C3"/>
    <w:rsid w:val="13CB6452"/>
    <w:rsid w:val="14F727B7"/>
    <w:rsid w:val="15D23CCC"/>
    <w:rsid w:val="15D84578"/>
    <w:rsid w:val="1A825786"/>
    <w:rsid w:val="1C16366C"/>
    <w:rsid w:val="1D2620E7"/>
    <w:rsid w:val="1D9424D4"/>
    <w:rsid w:val="1DAF6046"/>
    <w:rsid w:val="1EFD646B"/>
    <w:rsid w:val="215A276C"/>
    <w:rsid w:val="21B260C9"/>
    <w:rsid w:val="21D833AA"/>
    <w:rsid w:val="23351065"/>
    <w:rsid w:val="2AC748D0"/>
    <w:rsid w:val="2C8C611B"/>
    <w:rsid w:val="351E6749"/>
    <w:rsid w:val="35236D56"/>
    <w:rsid w:val="381E7FC9"/>
    <w:rsid w:val="391C188A"/>
    <w:rsid w:val="3CB565C9"/>
    <w:rsid w:val="3E0456CC"/>
    <w:rsid w:val="3E3208A1"/>
    <w:rsid w:val="3E3E65DE"/>
    <w:rsid w:val="3F537863"/>
    <w:rsid w:val="3FD142AD"/>
    <w:rsid w:val="425E2121"/>
    <w:rsid w:val="46EC7395"/>
    <w:rsid w:val="47406B8E"/>
    <w:rsid w:val="49381F22"/>
    <w:rsid w:val="4D741851"/>
    <w:rsid w:val="4DE72DDF"/>
    <w:rsid w:val="4E154FB6"/>
    <w:rsid w:val="4F565005"/>
    <w:rsid w:val="4FAB158B"/>
    <w:rsid w:val="526324EF"/>
    <w:rsid w:val="52CA0C50"/>
    <w:rsid w:val="53EE0F59"/>
    <w:rsid w:val="55FA3344"/>
    <w:rsid w:val="59DF5911"/>
    <w:rsid w:val="6160203D"/>
    <w:rsid w:val="61F55FE5"/>
    <w:rsid w:val="65C21C5B"/>
    <w:rsid w:val="65E225CC"/>
    <w:rsid w:val="668C4A2E"/>
    <w:rsid w:val="67572E32"/>
    <w:rsid w:val="707D5D45"/>
    <w:rsid w:val="74DB0643"/>
    <w:rsid w:val="768F3E4B"/>
    <w:rsid w:val="76B7057B"/>
    <w:rsid w:val="792202C7"/>
    <w:rsid w:val="7FB62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index 8"/>
    <w:basedOn w:val="1"/>
    <w:next w:val="1"/>
    <w:autoRedefine/>
    <w:qFormat/>
    <w:uiPriority w:val="99"/>
    <w:pPr>
      <w:ind w:left="3360" w:leftChars="1400" w:firstLine="480"/>
    </w:pPr>
  </w:style>
  <w:style w:type="paragraph" w:styleId="3">
    <w:name w:val="annotation text"/>
    <w:basedOn w:val="1"/>
    <w:autoRedefine/>
    <w:qFormat/>
    <w:uiPriority w:val="0"/>
  </w:style>
  <w:style w:type="paragraph" w:styleId="4">
    <w:name w:val="Body Text"/>
    <w:basedOn w:val="1"/>
    <w:next w:val="1"/>
    <w:autoRedefine/>
    <w:qFormat/>
    <w:uiPriority w:val="0"/>
    <w:pPr>
      <w:spacing w:after="120" w:afterLines="0"/>
    </w:pPr>
    <w:rPr>
      <w:rFonts w:ascii="Times New Roman"/>
      <w:kern w:val="2"/>
      <w:sz w:val="21"/>
      <w:szCs w:val="24"/>
    </w:rPr>
  </w:style>
  <w:style w:type="paragraph" w:styleId="5">
    <w:name w:val="Body Text Indent 2"/>
    <w:basedOn w:val="1"/>
    <w:autoRedefine/>
    <w:qFormat/>
    <w:uiPriority w:val="0"/>
    <w:pPr>
      <w:widowControl w:val="0"/>
      <w:ind w:firstLine="540" w:firstLineChars="257"/>
      <w:jc w:val="both"/>
    </w:pPr>
    <w:rPr>
      <w:kern w:val="2"/>
      <w:sz w:val="21"/>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4"/>
    <w:autoRedefine/>
    <w:unhideWhenUsed/>
    <w:qFormat/>
    <w:uiPriority w:val="99"/>
    <w:pPr>
      <w:ind w:firstLine="420" w:firstLineChars="1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Hyperlink"/>
    <w:basedOn w:val="12"/>
    <w:autoRedefine/>
    <w:qFormat/>
    <w:uiPriority w:val="0"/>
    <w:rPr>
      <w:color w:val="0000FF"/>
      <w:u w:val="single"/>
    </w:rPr>
  </w:style>
  <w:style w:type="character" w:styleId="15">
    <w:name w:val="annotation reference"/>
    <w:basedOn w:val="12"/>
    <w:autoRedefine/>
    <w:qFormat/>
    <w:uiPriority w:val="0"/>
    <w:rPr>
      <w:sz w:val="21"/>
      <w:szCs w:val="21"/>
    </w:rPr>
  </w:style>
  <w:style w:type="paragraph" w:customStyle="1" w:styleId="16">
    <w:name w:val="标题 5（有编号）（绿盟科技）"/>
    <w:basedOn w:val="1"/>
    <w:next w:val="17"/>
    <w:autoRedefine/>
    <w:qFormat/>
    <w:uiPriority w:val="0"/>
    <w:pPr>
      <w:keepNext/>
      <w:keepLines/>
      <w:tabs>
        <w:tab w:val="left" w:pos="0"/>
      </w:tabs>
      <w:spacing w:before="280" w:after="156" w:line="377" w:lineRule="auto"/>
      <w:outlineLvl w:val="4"/>
    </w:pPr>
    <w:rPr>
      <w:rFonts w:ascii="Arial" w:hAnsi="Arial" w:eastAsia="黑体"/>
      <w:b/>
      <w:sz w:val="24"/>
      <w:szCs w:val="28"/>
    </w:rPr>
  </w:style>
  <w:style w:type="paragraph" w:customStyle="1" w:styleId="17">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18">
    <w:name w:val="列出段落1"/>
    <w:basedOn w:val="1"/>
    <w:autoRedefine/>
    <w:qFormat/>
    <w:uiPriority w:val="0"/>
    <w:pPr>
      <w:ind w:firstLine="420" w:firstLineChars="200"/>
    </w:pPr>
  </w:style>
  <w:style w:type="paragraph" w:customStyle="1" w:styleId="19">
    <w:name w:val="Body text|2"/>
    <w:basedOn w:val="1"/>
    <w:autoRedefine/>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 w:type="paragraph" w:customStyle="1" w:styleId="20">
    <w:name w:val="Default"/>
    <w:autoRedefine/>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21">
    <w:name w:val="Table Paragraph"/>
    <w:basedOn w:val="1"/>
    <w:autoRedefine/>
    <w:qFormat/>
    <w:uiPriority w:val="1"/>
    <w:pPr>
      <w:jc w:val="center"/>
    </w:pPr>
  </w:style>
  <w:style w:type="paragraph" w:customStyle="1" w:styleId="22">
    <w:name w:val="null3"/>
    <w:autoRedefine/>
    <w:qFormat/>
    <w:uiPriority w:val="0"/>
    <w:rPr>
      <w:rFonts w:hint="eastAsia" w:ascii="Calibri" w:hAnsi="Calibri" w:eastAsia="宋体" w:cs="Times New Roman"/>
      <w:lang w:val="en-US" w:eastAsia="zh-Hans"/>
    </w:rPr>
  </w:style>
  <w:style w:type="character" w:customStyle="1" w:styleId="23">
    <w:name w:val="font51"/>
    <w:basedOn w:val="12"/>
    <w:autoRedefine/>
    <w:qFormat/>
    <w:uiPriority w:val="0"/>
    <w:rPr>
      <w:rFonts w:ascii="宋体" w:hAnsi="宋体" w:eastAsia="宋体" w:cs="宋体"/>
      <w:color w:val="000000"/>
      <w:sz w:val="22"/>
      <w:szCs w:val="22"/>
      <w:u w:val="none"/>
    </w:rPr>
  </w:style>
  <w:style w:type="character" w:customStyle="1" w:styleId="24">
    <w:name w:val="font61"/>
    <w:basedOn w:val="12"/>
    <w:autoRedefine/>
    <w:qFormat/>
    <w:uiPriority w:val="0"/>
    <w:rPr>
      <w:rFonts w:ascii="宋体" w:hAnsi="宋体" w:eastAsia="宋体" w:cs="宋体"/>
      <w:b/>
      <w:bCs/>
      <w:color w:val="000000"/>
      <w:sz w:val="22"/>
      <w:szCs w:val="22"/>
      <w:u w:val="none"/>
    </w:rPr>
  </w:style>
  <w:style w:type="character" w:customStyle="1" w:styleId="25">
    <w:name w:val="font71"/>
    <w:basedOn w:val="12"/>
    <w:autoRedefine/>
    <w:qFormat/>
    <w:uiPriority w:val="0"/>
    <w:rPr>
      <w:rFonts w:ascii="宋体" w:hAnsi="宋体" w:eastAsia="宋体" w:cs="宋体"/>
      <w:b/>
      <w:bCs/>
      <w:color w:val="000000"/>
      <w:sz w:val="26"/>
      <w:szCs w:val="2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3652</Words>
  <Characters>4310</Characters>
  <Lines>0</Lines>
  <Paragraphs>0</Paragraphs>
  <TotalTime>271</TotalTime>
  <ScaleCrop>false</ScaleCrop>
  <LinksUpToDate>false</LinksUpToDate>
  <CharactersWithSpaces>4377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2020-03-02T08:54:00Z</dcterms:created>
  <dc:creator>心随缘1378886107</dc:creator>
  <cp:lastModifiedBy>RUIFOX</cp:lastModifiedBy>
  <cp:lastPrinted>2021-03-05T08:30:00Z</cp:lastPrinted>
  <dcterms:modified xsi:type="dcterms:W3CDTF">2025-03-26T07:49:44Z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49EE9AD32BDD481884CCA485DD0F2772_13</vt:lpwstr>
  </property>
  <property fmtid="{D5CDD505-2E9C-101B-9397-08002B2CF9AE}" pid="4" name="KSOTemplateDocerSaveRecord">
    <vt:lpwstr>eyJoZGlkIjoiNmI4Yjg2ODg2ZTAxNDZjMjFmYmIwM2ExZjc4ZjVhZjAiLCJ1c2VySWQiOiIxMTY5MjIwMTYwIn0=</vt:lpwstr>
  </property>
</Properties>
</file>