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084" w:firstLineChars="300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四川省骨科医院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（武侯院区及天府院区）</w:t>
      </w:r>
    </w:p>
    <w:p>
      <w:pPr>
        <w:pStyle w:val="2"/>
        <w:ind w:firstLine="2168" w:firstLineChars="60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搬迁服务采购项目调研表</w:t>
      </w:r>
    </w:p>
    <w:tbl>
      <w:tblPr>
        <w:tblStyle w:val="3"/>
        <w:tblpPr w:leftFromText="180" w:rightFromText="180" w:vertAnchor="text" w:horzAnchor="page" w:tblpX="1254" w:tblpY="558"/>
        <w:tblOverlap w:val="never"/>
        <w:tblW w:w="85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745"/>
        <w:gridCol w:w="400"/>
        <w:gridCol w:w="683"/>
        <w:gridCol w:w="852"/>
        <w:gridCol w:w="3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服务项目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报价</w:t>
            </w: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备注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（长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*高*宽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车辆运输（普通物品）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车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4.2米*2米*1.8米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（院内搬迁）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车辆运输（普通物品）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车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4.2米*2米*1.8米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（院内搬迁天府院区）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车辆运输（医疗设备）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车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4.2米*2米*1.8米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（院内搬迁）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车辆运输（医疗设备）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车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4.2米*2米*1.8米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（院内搬迁天府院区）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书柜拆装（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3门及以上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办公桌拆装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货架拆装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列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货架搬运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层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走楼梯（按楼层计）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病床拆装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仪器设备搬运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100kg到200kg以内设备搬运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仪器设备搬运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200kg到500kg以内设备搬运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装箱（含纸箱）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长60厘米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高50厘米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宽40厘米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气泡膜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卷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宽1.2米*长60米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人工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小时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按实际产生并经现场确认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空调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拆、安装费（不含材料费）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热水器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拆、安装费（不含材料费）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会议桌拆装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编织袋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60cm*40cm*30cm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（可补充未列入项目）...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firstLine="720" w:firstLineChars="300"/>
              <w:jc w:val="both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微软雅黑" w:hAnsi="微软雅黑" w:eastAsia="微软雅黑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 w:ascii="微软雅黑" w:hAnsi="微软雅黑" w:eastAsia="微软雅黑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sz w:val="28"/>
          <w:szCs w:val="28"/>
          <w:lang w:val="en-US" w:eastAsia="zh-CN"/>
        </w:rPr>
        <w:t>备注：根据调研现场实际情况，供应商可增加清单项目。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NTRkZWYyZWZjNTZiMmU0ZDE4MmZiNGUyODFiNzgifQ=="/>
  </w:docVars>
  <w:rsids>
    <w:rsidRoot w:val="650431A5"/>
    <w:rsid w:val="6504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2022-10-21T06:08:00Z</dcterms:created>
  <dc:creator>Me</dc:creator>
  <cp:lastModifiedBy>Me</cp:lastModifiedBy>
  <dcterms:modified xsi:type="dcterms:W3CDTF">2022-10-21T06:09:09Z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0AAC4F7C42024459B2D8341185DEC3F6</vt:lpwstr>
  </property>
</Properties>
</file>